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5D9B" w14:textId="77777777" w:rsidR="00D87E26" w:rsidRPr="0088041B" w:rsidRDefault="00D87E26" w:rsidP="00675A86">
      <w:pPr>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675A86">
      <w:pPr>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675A86">
      <w:pPr>
        <w:spacing w:before="120"/>
      </w:pPr>
      <w:r w:rsidRPr="0088041B">
        <w:rPr>
          <w:b/>
        </w:rPr>
        <w:t xml:space="preserve">To all Tenants and </w:t>
      </w:r>
      <w:r>
        <w:rPr>
          <w:b/>
        </w:rPr>
        <w:t>Applicants</w:t>
      </w:r>
    </w:p>
    <w:p w14:paraId="2970EB13" w14:textId="77777777" w:rsidR="00D87E26" w:rsidRPr="0088041B" w:rsidRDefault="00D87E26" w:rsidP="00675A86">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675A86">
      <w:pPr>
        <w:spacing w:before="240"/>
        <w:rPr>
          <w:b/>
        </w:rPr>
      </w:pPr>
      <w:r w:rsidRPr="0088041B">
        <w:rPr>
          <w:b/>
        </w:rPr>
        <w:t xml:space="preserve">Protections for </w:t>
      </w:r>
      <w:r>
        <w:rPr>
          <w:b/>
        </w:rPr>
        <w:t>Applicants</w:t>
      </w:r>
    </w:p>
    <w:p w14:paraId="7D629ADE" w14:textId="77777777" w:rsidR="00D87E26" w:rsidRPr="0088041B" w:rsidRDefault="00D87E26" w:rsidP="00675A86">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675A86">
      <w:pPr>
        <w:spacing w:before="240"/>
        <w:rPr>
          <w:b/>
        </w:rPr>
      </w:pPr>
      <w:r w:rsidRPr="0088041B">
        <w:rPr>
          <w:b/>
        </w:rPr>
        <w:t>Protections for Tenants</w:t>
      </w:r>
    </w:p>
    <w:p w14:paraId="7E678CF9" w14:textId="77777777" w:rsidR="00D87E26" w:rsidRDefault="00D87E26" w:rsidP="00675A86">
      <w:r w:rsidRPr="0088041B">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675A86">
      <w:pPr>
        <w:spacing w:before="120"/>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675A86">
      <w:pPr>
        <w:spacing w:before="240"/>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675A86">
      <w:pPr>
        <w:spacing w:before="120"/>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675A86">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675A86">
      <w:pPr>
        <w:spacing w:before="240"/>
      </w:pPr>
      <w:r w:rsidRPr="0088041B">
        <w:lastRenderedPageBreak/>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675A86">
      <w:pPr>
        <w:spacing w:before="120"/>
      </w:pPr>
      <w:r w:rsidRPr="0088041B">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675A86">
      <w:pPr>
        <w:spacing w:before="360"/>
        <w:rPr>
          <w:b/>
        </w:rPr>
      </w:pPr>
      <w:r w:rsidRPr="0088041B">
        <w:rPr>
          <w:b/>
        </w:rPr>
        <w:t>Moving to Another Unit</w:t>
      </w:r>
    </w:p>
    <w:p w14:paraId="345536B9" w14:textId="77777777" w:rsidR="00D87E26" w:rsidRDefault="00D87E26" w:rsidP="00675A86">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675A86">
      <w:pPr>
        <w:pStyle w:val="CommentText"/>
        <w:tabs>
          <w:tab w:val="left" w:pos="9360"/>
        </w:tabs>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675A86">
      <w:pPr>
        <w:pStyle w:val="CommentText"/>
        <w:tabs>
          <w:tab w:val="left" w:pos="9360"/>
        </w:tabs>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675A86">
      <w:pPr>
        <w:pStyle w:val="CommentText"/>
        <w:tabs>
          <w:tab w:val="left" w:pos="9360"/>
        </w:tabs>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675A86">
      <w:pPr>
        <w:pStyle w:val="CommentText"/>
        <w:tabs>
          <w:tab w:val="left" w:pos="9360"/>
        </w:tabs>
        <w:ind w:left="720" w:right="720"/>
        <w:jc w:val="both"/>
        <w:rPr>
          <w:b/>
          <w:bCs/>
          <w:sz w:val="24"/>
          <w:szCs w:val="24"/>
        </w:rPr>
      </w:pPr>
      <w:r w:rsidRPr="007F512F">
        <w:rPr>
          <w:b/>
          <w:bCs/>
          <w:sz w:val="24"/>
          <w:szCs w:val="24"/>
        </w:rPr>
        <w:t>OR</w:t>
      </w:r>
    </w:p>
    <w:p w14:paraId="4F65DFF9" w14:textId="77777777" w:rsidR="00D87E26" w:rsidRDefault="00D87E26" w:rsidP="00675A86">
      <w:pPr>
        <w:pStyle w:val="CommentText"/>
        <w:tabs>
          <w:tab w:val="left" w:pos="9360"/>
        </w:tabs>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675A86">
      <w:pPr>
        <w:pStyle w:val="CommentText"/>
        <w:tabs>
          <w:tab w:val="left" w:pos="9360"/>
        </w:tabs>
        <w:ind w:left="720" w:right="720"/>
        <w:jc w:val="both"/>
        <w:rPr>
          <w:bCs/>
          <w:sz w:val="24"/>
          <w:szCs w:val="24"/>
        </w:rPr>
      </w:pPr>
    </w:p>
    <w:p w14:paraId="5FAA860F" w14:textId="77777777" w:rsidR="00D87E26" w:rsidRDefault="00D87E26" w:rsidP="00675A86">
      <w:pPr>
        <w:spacing w:after="240"/>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675A86">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675A86">
      <w:pPr>
        <w:spacing w:before="240"/>
        <w:rPr>
          <w:b/>
        </w:rPr>
      </w:pPr>
      <w:r w:rsidRPr="0088041B">
        <w:rPr>
          <w:b/>
        </w:rPr>
        <w:lastRenderedPageBreak/>
        <w:t>Documenting You Are or Have Been a Victim of Domestic Violence, Dating Violence, Sexual Assault or Stalking</w:t>
      </w:r>
    </w:p>
    <w:p w14:paraId="03468182" w14:textId="77777777" w:rsidR="00D87E26" w:rsidRPr="0088041B" w:rsidRDefault="00D87E26" w:rsidP="00675A86">
      <w:pPr>
        <w:spacing w:after="240"/>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675A86">
      <w:r w:rsidRPr="0088041B">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675A86">
      <w:pPr>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675A86">
      <w:pPr>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675A86">
      <w:pPr>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675A86">
      <w:pPr>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675A86">
      <w:pPr>
        <w:spacing w:before="240"/>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675A86">
      <w:pPr>
        <w:spacing w:before="240"/>
      </w:pPr>
      <w:r w:rsidRPr="0088041B">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675A86">
      <w:pPr>
        <w:spacing w:before="240"/>
        <w:rPr>
          <w:b/>
        </w:rPr>
      </w:pPr>
      <w:r w:rsidRPr="0088041B">
        <w:rPr>
          <w:b/>
        </w:rPr>
        <w:t>Confidentiality</w:t>
      </w:r>
    </w:p>
    <w:p w14:paraId="7757AD43" w14:textId="77777777" w:rsidR="00D87E26" w:rsidRDefault="00D87E26" w:rsidP="00675A86">
      <w:pPr>
        <w:autoSpaceDE w:val="0"/>
        <w:autoSpaceDN w:val="0"/>
        <w:adjustRightInd w:val="0"/>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675A86">
      <w:pPr>
        <w:autoSpaceDE w:val="0"/>
        <w:autoSpaceDN w:val="0"/>
        <w:adjustRightInd w:val="0"/>
        <w:spacing w:before="240"/>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w:t>
      </w:r>
      <w:r w:rsidRPr="0088041B">
        <w:rPr>
          <w:rFonts w:eastAsiaTheme="minorHAnsi"/>
        </w:rPr>
        <w:lastRenderedPageBreak/>
        <w:t>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675A86">
      <w:pPr>
        <w:autoSpaceDE w:val="0"/>
        <w:autoSpaceDN w:val="0"/>
        <w:adjustRightInd w:val="0"/>
        <w:spacing w:before="240"/>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675A86">
      <w:pPr>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675A86">
      <w:pPr>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675A86">
      <w:pPr>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675A86">
      <w:pPr>
        <w:spacing w:before="120"/>
      </w:pPr>
      <w:r w:rsidRPr="0088041B">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675A86">
      <w:pPr>
        <w:spacing w:before="240"/>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675A86">
      <w:pPr>
        <w:spacing w:after="240"/>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675A86">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675A86">
      <w:r>
        <w:t xml:space="preserve">1)  Would occur within an immediate time frame, and </w:t>
      </w:r>
    </w:p>
    <w:p w14:paraId="06BE509C" w14:textId="77777777" w:rsidR="00D87E26" w:rsidRDefault="00D87E26" w:rsidP="00675A86">
      <w:pPr>
        <w:spacing w:after="240"/>
      </w:pPr>
      <w:r>
        <w:t>2)  Could result in death or serious bodily harm to other tenants or those who work on the property.</w:t>
      </w:r>
    </w:p>
    <w:p w14:paraId="4E273502" w14:textId="77777777" w:rsidR="00D87E26" w:rsidRPr="0088041B" w:rsidRDefault="00D87E26" w:rsidP="00675A86">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675A86">
      <w:pPr>
        <w:spacing w:before="240"/>
        <w:rPr>
          <w:b/>
        </w:rPr>
      </w:pPr>
      <w:r w:rsidRPr="0088041B">
        <w:rPr>
          <w:b/>
        </w:rPr>
        <w:t>Other Laws</w:t>
      </w:r>
    </w:p>
    <w:p w14:paraId="3A7D0E1C" w14:textId="77777777" w:rsidR="00573A75" w:rsidRDefault="00D87E26" w:rsidP="00675A86">
      <w:pPr>
        <w:spacing w:after="240"/>
      </w:pPr>
      <w:r w:rsidRPr="0088041B">
        <w:t>VAWA does not replace any Federal, State, or local law that provides greater protection for victims of domestic violence, dating violence, sexual assault, or stalking.</w:t>
      </w:r>
      <w:r>
        <w:t xml:space="preserve">  You may be entitled to additional housing protections for victims of domestic violence, dating violence, sexual assault, or stalking under other Federal laws, as well as under State and local laws.  </w:t>
      </w:r>
    </w:p>
    <w:p w14:paraId="6A931DF6" w14:textId="77777777" w:rsidR="00573A75" w:rsidRDefault="00573A75" w:rsidP="00675A86">
      <w:pPr>
        <w:pStyle w:val="NormalWeb"/>
        <w:shd w:val="clear" w:color="auto" w:fill="FFFFFF"/>
        <w:spacing w:before="0" w:beforeAutospacing="0" w:after="24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02F27CE0" w:rsidR="00573A75" w:rsidRPr="00573A75" w:rsidRDefault="00573A75" w:rsidP="00683F02">
      <w:pPr>
        <w:pStyle w:val="NormalWeb"/>
        <w:shd w:val="clear" w:color="auto" w:fill="FFFFFF"/>
        <w:spacing w:after="240"/>
        <w:rPr>
          <w:color w:val="000000"/>
        </w:rPr>
      </w:pPr>
      <w:r>
        <w:rPr>
          <w:color w:val="000000"/>
        </w:rPr>
        <w:t>You may report a covered housing provider’s violations of these rights and seek additional assistance, if needed, by contacting or filing a complaint with</w:t>
      </w:r>
      <w:r w:rsidR="00683F02">
        <w:rPr>
          <w:color w:val="000000"/>
        </w:rPr>
        <w:t xml:space="preserve"> HUD at </w:t>
      </w:r>
      <w:r w:rsidR="00683F02" w:rsidRPr="00683F02">
        <w:rPr>
          <w:color w:val="000000"/>
        </w:rPr>
        <w:t>https://www.hud.gov/fairhousing/fileacomplaint or</w:t>
      </w:r>
      <w:r w:rsidR="00683F02">
        <w:rPr>
          <w:color w:val="000000"/>
        </w:rPr>
        <w:t xml:space="preserve"> by</w:t>
      </w:r>
      <w:r w:rsidR="00683F02" w:rsidRPr="00683F02">
        <w:rPr>
          <w:color w:val="000000"/>
        </w:rPr>
        <w:t xml:space="preserve"> calling 1-800-669-9777</w:t>
      </w:r>
      <w:r w:rsidR="00683F02">
        <w:rPr>
          <w:color w:val="000000"/>
        </w:rPr>
        <w:t xml:space="preserve">. You may also contact </w:t>
      </w:r>
      <w:r w:rsidR="00683F02">
        <w:rPr>
          <w:color w:val="000000"/>
          <w:shd w:val="clear" w:color="auto" w:fill="FFFFFF"/>
        </w:rPr>
        <w:t>Philadelphia Regional Office</w:t>
      </w:r>
      <w:r w:rsidR="00683F02">
        <w:rPr>
          <w:color w:val="000000"/>
          <w:shd w:val="clear" w:color="auto" w:fill="FFFFFF"/>
        </w:rPr>
        <w:t xml:space="preserve"> at </w:t>
      </w:r>
      <w:r w:rsidR="00683F02" w:rsidRPr="00683F02">
        <w:rPr>
          <w:color w:val="000000"/>
        </w:rPr>
        <w:t>(215) 861-7646</w:t>
      </w:r>
      <w:r w:rsidR="00683F02">
        <w:rPr>
          <w:color w:val="000000"/>
        </w:rPr>
        <w:t xml:space="preserve"> or </w:t>
      </w:r>
      <w:r w:rsidR="00683F02" w:rsidRPr="00683F02">
        <w:rPr>
          <w:color w:val="000000"/>
        </w:rPr>
        <w:t>(800) 669-9777</w:t>
      </w:r>
    </w:p>
    <w:p w14:paraId="4FD92222" w14:textId="77777777" w:rsidR="00D87E26" w:rsidRPr="0088041B" w:rsidRDefault="00D87E26" w:rsidP="00675A86">
      <w:pPr>
        <w:rPr>
          <w:b/>
        </w:rPr>
      </w:pPr>
      <w:r w:rsidRPr="0088041B">
        <w:rPr>
          <w:b/>
        </w:rPr>
        <w:t>For Additional Information</w:t>
      </w:r>
    </w:p>
    <w:p w14:paraId="7914DA38" w14:textId="77777777" w:rsidR="00D87E26" w:rsidRDefault="00D87E26" w:rsidP="00683F02">
      <w:pPr>
        <w:spacing w:after="240"/>
      </w:pPr>
      <w:r>
        <w:lastRenderedPageBreak/>
        <w:t xml:space="preserve">Additionally, HP must make a copy of HUD’s VAWA regulations available to you if you ask to see them.  </w:t>
      </w:r>
    </w:p>
    <w:p w14:paraId="300488D6" w14:textId="07A7704E" w:rsidR="00985B65" w:rsidRDefault="00D87E26" w:rsidP="00675A86">
      <w:r w:rsidRPr="0088041B">
        <w:t xml:space="preserve">For questions regarding VAWA, please contact </w:t>
      </w:r>
      <w:bookmarkStart w:id="0" w:name="_GoBack"/>
      <w:r w:rsidR="00A66B15" w:rsidRPr="00A66B15">
        <w:t>info@bceh.org</w:t>
      </w:r>
      <w:r w:rsidRPr="00A66B15">
        <w:t>.</w:t>
      </w:r>
      <w:bookmarkEnd w:id="0"/>
      <w:r w:rsidRPr="0088041B">
        <w:t xml:space="preserve"> </w:t>
      </w:r>
      <w:r>
        <w:t xml:space="preserve"> </w:t>
      </w:r>
    </w:p>
    <w:p w14:paraId="32DDBBCE" w14:textId="3E2E3075" w:rsidR="00675A86" w:rsidRDefault="00675A86" w:rsidP="00675A86"/>
    <w:p w14:paraId="35F0F759" w14:textId="4F51BBB8" w:rsidR="00675A86" w:rsidRDefault="00D87E26" w:rsidP="00675A86">
      <w:pPr>
        <w:spacing w:after="240"/>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675A86">
        <w:t xml:space="preserve">Safe Berks, </w:t>
      </w:r>
      <w:r w:rsidR="00675A86">
        <w:t>the local Domestic Violence Shelter</w:t>
      </w:r>
      <w:r w:rsidR="00675A86">
        <w:t>,</w:t>
      </w:r>
      <w:r w:rsidR="00683F02">
        <w:t xml:space="preserve"> at 844-789-SAFE </w:t>
      </w:r>
      <w:proofErr w:type="gramStart"/>
      <w:r w:rsidR="00683F02">
        <w:t>Or</w:t>
      </w:r>
      <w:proofErr w:type="gramEnd"/>
      <w:r w:rsidR="00683F02">
        <w:t xml:space="preserve"> t</w:t>
      </w:r>
      <w:r w:rsidR="00675A86">
        <w:t xml:space="preserve">ext SAFE BERKS to 20121 </w:t>
      </w:r>
    </w:p>
    <w:p w14:paraId="26B26ACE" w14:textId="1082E78A" w:rsidR="001835B3" w:rsidRDefault="001835B3" w:rsidP="00675A86">
      <w:pPr>
        <w:spacing w:after="240"/>
      </w:pPr>
      <w:r>
        <w:t>For tenants who are o</w:t>
      </w:r>
      <w:r w:rsidR="00683F02">
        <w:t xml:space="preserve">r have been victims of stalking, </w:t>
      </w:r>
      <w:r>
        <w:t xml:space="preserve">visit the National Center for Victims of Crime’s Stalking Resource Center at </w:t>
      </w:r>
      <w:r w:rsidRPr="004E65D3">
        <w:t>https://www.victimsofcrime.org/our-programs/stalking-resource-center</w:t>
      </w:r>
      <w:r>
        <w:t>.</w:t>
      </w:r>
    </w:p>
    <w:p w14:paraId="248ED21E" w14:textId="3F0DD499" w:rsidR="00675A86" w:rsidRDefault="00D87E26" w:rsidP="00675A86">
      <w:pPr>
        <w:spacing w:after="240"/>
      </w:pPr>
      <w:r>
        <w:t xml:space="preserve">For help regarding sexual assault, </w:t>
      </w:r>
      <w:r w:rsidR="00985B65">
        <w:t xml:space="preserve">you may contact </w:t>
      </w:r>
      <w:r w:rsidR="00675A86">
        <w:t xml:space="preserve">the Rape, Abuse &amp; Incest National Network’s National Sexual Assault Hotline at 800-656-HOPE, or visit the online hotline at </w:t>
      </w:r>
      <w:hyperlink r:id="rId8" w:history="1">
        <w:r w:rsidR="00675A86" w:rsidRPr="007F16CF">
          <w:rPr>
            <w:rStyle w:val="Hyperlink"/>
          </w:rPr>
          <w:t>https://ohl.rainn.org/online/</w:t>
        </w:r>
      </w:hyperlink>
      <w:r w:rsidR="00675A86">
        <w:t xml:space="preserve">. </w:t>
      </w:r>
    </w:p>
    <w:p w14:paraId="52495128" w14:textId="77777777" w:rsidR="00675A86" w:rsidRDefault="00675A86" w:rsidP="00675A86">
      <w:pPr>
        <w:spacing w:after="240"/>
      </w:pPr>
      <w:r>
        <w:t xml:space="preserve">Tenants may also contact the local Sexual Assault Center at 844-789-SAFE </w:t>
      </w:r>
      <w:proofErr w:type="gramStart"/>
      <w:r>
        <w:t>Or</w:t>
      </w:r>
      <w:proofErr w:type="gramEnd"/>
      <w:r>
        <w:t xml:space="preserve"> Text SAFE BERKS to 20121 </w:t>
      </w:r>
    </w:p>
    <w:p w14:paraId="3129251B" w14:textId="4EB75CD9" w:rsidR="00675A86" w:rsidRDefault="00675A86" w:rsidP="00675A86">
      <w:pPr>
        <w:spacing w:after="240"/>
      </w:pPr>
    </w:p>
    <w:sectPr w:rsidR="00675A86" w:rsidSect="001014D3">
      <w:headerReference w:type="default" r:id="rId9"/>
      <w:footerReference w:type="default" r:id="rId10"/>
      <w:headerReference w:type="first" r:id="rId11"/>
      <w:footerReference w:type="first" r:id="rId12"/>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B5133" w14:textId="77777777" w:rsidR="003008E2" w:rsidRDefault="003008E2" w:rsidP="00D720CF">
      <w:r>
        <w:separator/>
      </w:r>
    </w:p>
  </w:endnote>
  <w:endnote w:type="continuationSeparator" w:id="0">
    <w:p w14:paraId="19CC3C89" w14:textId="77777777" w:rsidR="003008E2" w:rsidRDefault="003008E2" w:rsidP="00D720CF">
      <w:r>
        <w:continuationSeparator/>
      </w:r>
    </w:p>
  </w:endnote>
  <w:endnote w:type="continuationNotice" w:id="1">
    <w:p w14:paraId="31C5B6BE" w14:textId="77777777" w:rsidR="003008E2" w:rsidRDefault="00300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C6629" w14:textId="77777777" w:rsidR="003008E2" w:rsidRDefault="003008E2" w:rsidP="00D720CF">
      <w:r>
        <w:separator/>
      </w:r>
    </w:p>
  </w:footnote>
  <w:footnote w:type="continuationSeparator" w:id="0">
    <w:p w14:paraId="69054BB0" w14:textId="77777777" w:rsidR="003008E2" w:rsidRDefault="003008E2" w:rsidP="00D720CF">
      <w:r>
        <w:continuationSeparator/>
      </w:r>
    </w:p>
  </w:footnote>
  <w:footnote w:type="continuationNotice" w:id="1">
    <w:p w14:paraId="21EDA7D9" w14:textId="77777777" w:rsidR="003008E2" w:rsidRDefault="003008E2"/>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7F4AEDF3" w:rsidR="005D4CE1" w:rsidRDefault="005D4CE1">
        <w:pPr>
          <w:pStyle w:val="Header"/>
          <w:jc w:val="right"/>
        </w:pPr>
        <w:r>
          <w:fldChar w:fldCharType="begin"/>
        </w:r>
        <w:r>
          <w:instrText xml:space="preserve"> PAGE   \* MERGEFORMAT </w:instrText>
        </w:r>
        <w:r>
          <w:fldChar w:fldCharType="separate"/>
        </w:r>
        <w:r w:rsidR="00A66B15">
          <w:rPr>
            <w:noProof/>
          </w:rPr>
          <w:t>5</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8E2"/>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A86"/>
    <w:rsid w:val="00675D8D"/>
    <w:rsid w:val="00675FC5"/>
    <w:rsid w:val="00676E13"/>
    <w:rsid w:val="006779EC"/>
    <w:rsid w:val="0068006F"/>
    <w:rsid w:val="00680797"/>
    <w:rsid w:val="00681530"/>
    <w:rsid w:val="00681680"/>
    <w:rsid w:val="00681E88"/>
    <w:rsid w:val="0068360F"/>
    <w:rsid w:val="00683B7F"/>
    <w:rsid w:val="00683F02"/>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0CE"/>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6B15"/>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9F1"/>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1F40"/>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AF0"/>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l.rainn.org/on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D15A5-3647-44CE-A3AA-13B8A92B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2024-06-03T13:37:00Z</dcterms:created>
  <dcterms:modified xsi:type="dcterms:W3CDTF">2024-06-03T13:49:00Z</dcterms:modified>
</cp:coreProperties>
</file>