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A549" w14:textId="59BC6D71" w:rsidR="00214C5F" w:rsidRPr="002F0912" w:rsidRDefault="00214C5F" w:rsidP="002F0912">
      <w:pPr>
        <w:pStyle w:val="Title"/>
      </w:pPr>
      <w:r w:rsidRPr="002F0912">
        <w:t>PA-506 FY26</w:t>
      </w:r>
    </w:p>
    <w:p w14:paraId="7945B0CA" w14:textId="77777777" w:rsidR="00214C5F" w:rsidRPr="002F0912" w:rsidRDefault="00214C5F" w:rsidP="002F0912">
      <w:pPr>
        <w:pStyle w:val="Title"/>
      </w:pPr>
      <w:r w:rsidRPr="002F0912">
        <w:t>New Project Request for Proposals</w:t>
      </w:r>
    </w:p>
    <w:p w14:paraId="6FF6242B" w14:textId="77777777" w:rsidR="00214C5F" w:rsidRPr="00214C5F" w:rsidRDefault="00214C5F" w:rsidP="002F0912"/>
    <w:sdt>
      <w:sdtPr>
        <w:id w:val="-212888624"/>
        <w:docPartObj>
          <w:docPartGallery w:val="Table of Contents"/>
          <w:docPartUnique/>
        </w:docPartObj>
      </w:sdtPr>
      <w:sdtEndPr>
        <w:rPr>
          <w:b/>
          <w:bCs/>
          <w:noProof/>
        </w:rPr>
      </w:sdtEndPr>
      <w:sdtContent>
        <w:p w14:paraId="065F12FE" w14:textId="3E06655C" w:rsidR="00856A87" w:rsidRPr="00CC2433" w:rsidRDefault="00856A87" w:rsidP="00CC2433">
          <w:pPr>
            <w:rPr>
              <w:b/>
              <w:bCs/>
            </w:rPr>
          </w:pPr>
        </w:p>
        <w:p w14:paraId="7914C811" w14:textId="4959A041" w:rsidR="00CC2433" w:rsidRDefault="00856A87" w:rsidP="00CC2433">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233021090" w:history="1">
            <w:r w:rsidR="00CC2433" w:rsidRPr="007F2F96">
              <w:rPr>
                <w:rStyle w:val="Hyperlink"/>
              </w:rPr>
              <w:t>Background Information</w:t>
            </w:r>
            <w:r w:rsidR="00CC2433">
              <w:rPr>
                <w:webHidden/>
              </w:rPr>
              <w:tab/>
            </w:r>
            <w:r w:rsidR="00CC2433">
              <w:rPr>
                <w:webHidden/>
              </w:rPr>
              <w:fldChar w:fldCharType="begin"/>
            </w:r>
            <w:r w:rsidR="00CC2433">
              <w:rPr>
                <w:webHidden/>
              </w:rPr>
              <w:instrText xml:space="preserve"> PAGEREF _Toc233021090 \h </w:instrText>
            </w:r>
            <w:r w:rsidR="00CC2433">
              <w:rPr>
                <w:webHidden/>
              </w:rPr>
            </w:r>
            <w:r w:rsidR="00CC2433">
              <w:rPr>
                <w:webHidden/>
              </w:rPr>
              <w:fldChar w:fldCharType="separate"/>
            </w:r>
            <w:r w:rsidR="00D61905">
              <w:rPr>
                <w:webHidden/>
              </w:rPr>
              <w:t>2</w:t>
            </w:r>
            <w:r w:rsidR="00CC2433">
              <w:rPr>
                <w:webHidden/>
              </w:rPr>
              <w:fldChar w:fldCharType="end"/>
            </w:r>
          </w:hyperlink>
        </w:p>
        <w:p w14:paraId="2D4C3414" w14:textId="169C6F49" w:rsidR="00CC2433" w:rsidRDefault="00CC2433" w:rsidP="00CC2433">
          <w:pPr>
            <w:pStyle w:val="TOC1"/>
            <w:rPr>
              <w:rFonts w:asciiTheme="minorHAnsi" w:eastAsiaTheme="minorEastAsia" w:hAnsiTheme="minorHAnsi" w:cstheme="minorBidi"/>
            </w:rPr>
          </w:pPr>
          <w:hyperlink w:anchor="_Toc233021091" w:history="1">
            <w:r w:rsidRPr="007F2F96">
              <w:rPr>
                <w:rStyle w:val="Hyperlink"/>
              </w:rPr>
              <w:t>Deadlines</w:t>
            </w:r>
            <w:r>
              <w:rPr>
                <w:webHidden/>
              </w:rPr>
              <w:tab/>
            </w:r>
            <w:r>
              <w:rPr>
                <w:webHidden/>
              </w:rPr>
              <w:fldChar w:fldCharType="begin"/>
            </w:r>
            <w:r>
              <w:rPr>
                <w:webHidden/>
              </w:rPr>
              <w:instrText xml:space="preserve"> PAGEREF _Toc233021091 \h </w:instrText>
            </w:r>
            <w:r>
              <w:rPr>
                <w:webHidden/>
              </w:rPr>
            </w:r>
            <w:r>
              <w:rPr>
                <w:webHidden/>
              </w:rPr>
              <w:fldChar w:fldCharType="separate"/>
            </w:r>
            <w:r w:rsidR="00D61905">
              <w:rPr>
                <w:webHidden/>
              </w:rPr>
              <w:t>2</w:t>
            </w:r>
            <w:r>
              <w:rPr>
                <w:webHidden/>
              </w:rPr>
              <w:fldChar w:fldCharType="end"/>
            </w:r>
          </w:hyperlink>
        </w:p>
        <w:p w14:paraId="5F76BF80" w14:textId="145BBC0F" w:rsidR="00CC2433" w:rsidRDefault="00CC2433" w:rsidP="00CC2433">
          <w:pPr>
            <w:pStyle w:val="TOC1"/>
            <w:rPr>
              <w:rFonts w:asciiTheme="minorHAnsi" w:eastAsiaTheme="minorEastAsia" w:hAnsiTheme="minorHAnsi" w:cstheme="minorBidi"/>
            </w:rPr>
          </w:pPr>
          <w:hyperlink w:anchor="_Toc233021092" w:history="1">
            <w:r w:rsidRPr="007F2F96">
              <w:rPr>
                <w:rStyle w:val="Hyperlink"/>
              </w:rPr>
              <w:t>Eligible Applicants</w:t>
            </w:r>
            <w:r>
              <w:rPr>
                <w:webHidden/>
              </w:rPr>
              <w:tab/>
            </w:r>
            <w:r>
              <w:rPr>
                <w:webHidden/>
              </w:rPr>
              <w:fldChar w:fldCharType="begin"/>
            </w:r>
            <w:r>
              <w:rPr>
                <w:webHidden/>
              </w:rPr>
              <w:instrText xml:space="preserve"> PAGEREF _Toc233021092 \h </w:instrText>
            </w:r>
            <w:r>
              <w:rPr>
                <w:webHidden/>
              </w:rPr>
            </w:r>
            <w:r>
              <w:rPr>
                <w:webHidden/>
              </w:rPr>
              <w:fldChar w:fldCharType="separate"/>
            </w:r>
            <w:r w:rsidR="00D61905">
              <w:rPr>
                <w:webHidden/>
              </w:rPr>
              <w:t>2</w:t>
            </w:r>
            <w:r>
              <w:rPr>
                <w:webHidden/>
              </w:rPr>
              <w:fldChar w:fldCharType="end"/>
            </w:r>
          </w:hyperlink>
        </w:p>
        <w:p w14:paraId="699D8257" w14:textId="6CAD5E3F" w:rsidR="00CC2433" w:rsidRDefault="00CC2433" w:rsidP="00CC2433">
          <w:pPr>
            <w:pStyle w:val="TOC1"/>
            <w:rPr>
              <w:rFonts w:asciiTheme="minorHAnsi" w:eastAsiaTheme="minorEastAsia" w:hAnsiTheme="minorHAnsi" w:cstheme="minorBidi"/>
            </w:rPr>
          </w:pPr>
          <w:hyperlink w:anchor="_Toc233021093" w:history="1">
            <w:r w:rsidRPr="007F2F96">
              <w:rPr>
                <w:rStyle w:val="Hyperlink"/>
              </w:rPr>
              <w:t>Eligible New Project Types</w:t>
            </w:r>
            <w:r>
              <w:rPr>
                <w:webHidden/>
              </w:rPr>
              <w:tab/>
            </w:r>
            <w:r>
              <w:rPr>
                <w:webHidden/>
              </w:rPr>
              <w:fldChar w:fldCharType="begin"/>
            </w:r>
            <w:r>
              <w:rPr>
                <w:webHidden/>
              </w:rPr>
              <w:instrText xml:space="preserve"> PAGEREF _Toc233021093 \h </w:instrText>
            </w:r>
            <w:r>
              <w:rPr>
                <w:webHidden/>
              </w:rPr>
            </w:r>
            <w:r>
              <w:rPr>
                <w:webHidden/>
              </w:rPr>
              <w:fldChar w:fldCharType="separate"/>
            </w:r>
            <w:r w:rsidR="00D61905">
              <w:rPr>
                <w:webHidden/>
              </w:rPr>
              <w:t>2</w:t>
            </w:r>
            <w:r>
              <w:rPr>
                <w:webHidden/>
              </w:rPr>
              <w:fldChar w:fldCharType="end"/>
            </w:r>
          </w:hyperlink>
        </w:p>
        <w:p w14:paraId="5A9E3293" w14:textId="3155AA8E" w:rsidR="00CC2433" w:rsidRDefault="00CC2433" w:rsidP="00CC2433">
          <w:pPr>
            <w:pStyle w:val="TOC1"/>
            <w:rPr>
              <w:rFonts w:asciiTheme="minorHAnsi" w:eastAsiaTheme="minorEastAsia" w:hAnsiTheme="minorHAnsi" w:cstheme="minorBidi"/>
            </w:rPr>
          </w:pPr>
          <w:hyperlink w:anchor="_Toc233021094" w:history="1">
            <w:r w:rsidRPr="007F2F96">
              <w:rPr>
                <w:rStyle w:val="Hyperlink"/>
              </w:rPr>
              <w:t>CoC Requirements for All Project Applicants</w:t>
            </w:r>
            <w:r>
              <w:rPr>
                <w:webHidden/>
              </w:rPr>
              <w:tab/>
            </w:r>
            <w:r>
              <w:rPr>
                <w:webHidden/>
              </w:rPr>
              <w:fldChar w:fldCharType="begin"/>
            </w:r>
            <w:r>
              <w:rPr>
                <w:webHidden/>
              </w:rPr>
              <w:instrText xml:space="preserve"> PAGEREF _Toc233021094 \h </w:instrText>
            </w:r>
            <w:r>
              <w:rPr>
                <w:webHidden/>
              </w:rPr>
            </w:r>
            <w:r>
              <w:rPr>
                <w:webHidden/>
              </w:rPr>
              <w:fldChar w:fldCharType="separate"/>
            </w:r>
            <w:r w:rsidR="00D61905">
              <w:rPr>
                <w:webHidden/>
              </w:rPr>
              <w:t>3</w:t>
            </w:r>
            <w:r>
              <w:rPr>
                <w:webHidden/>
              </w:rPr>
              <w:fldChar w:fldCharType="end"/>
            </w:r>
          </w:hyperlink>
        </w:p>
        <w:p w14:paraId="02070B9F" w14:textId="0F925B2F" w:rsidR="00CC2433" w:rsidRDefault="00CC2433" w:rsidP="00CC2433">
          <w:pPr>
            <w:pStyle w:val="TOC1"/>
            <w:rPr>
              <w:rFonts w:asciiTheme="minorHAnsi" w:eastAsiaTheme="minorEastAsia" w:hAnsiTheme="minorHAnsi" w:cstheme="minorBidi"/>
            </w:rPr>
          </w:pPr>
          <w:hyperlink w:anchor="_Toc233021095" w:history="1">
            <w:r w:rsidRPr="007F2F96">
              <w:rPr>
                <w:rStyle w:val="Hyperlink"/>
              </w:rPr>
              <w:t>HUD Priorities for Projects</w:t>
            </w:r>
            <w:r>
              <w:rPr>
                <w:webHidden/>
              </w:rPr>
              <w:tab/>
            </w:r>
            <w:r>
              <w:rPr>
                <w:webHidden/>
              </w:rPr>
              <w:fldChar w:fldCharType="begin"/>
            </w:r>
            <w:r>
              <w:rPr>
                <w:webHidden/>
              </w:rPr>
              <w:instrText xml:space="preserve"> PAGEREF _Toc233021095 \h </w:instrText>
            </w:r>
            <w:r>
              <w:rPr>
                <w:webHidden/>
              </w:rPr>
            </w:r>
            <w:r>
              <w:rPr>
                <w:webHidden/>
              </w:rPr>
              <w:fldChar w:fldCharType="separate"/>
            </w:r>
            <w:r w:rsidR="00D61905">
              <w:rPr>
                <w:webHidden/>
              </w:rPr>
              <w:t>3</w:t>
            </w:r>
            <w:r>
              <w:rPr>
                <w:webHidden/>
              </w:rPr>
              <w:fldChar w:fldCharType="end"/>
            </w:r>
          </w:hyperlink>
        </w:p>
        <w:p w14:paraId="63557A8C" w14:textId="3E265C09" w:rsidR="00CC2433" w:rsidRDefault="00CC2433" w:rsidP="00CC2433">
          <w:pPr>
            <w:pStyle w:val="TOC1"/>
            <w:rPr>
              <w:rFonts w:asciiTheme="minorHAnsi" w:eastAsiaTheme="minorEastAsia" w:hAnsiTheme="minorHAnsi" w:cstheme="minorBidi"/>
            </w:rPr>
          </w:pPr>
          <w:hyperlink w:anchor="_Toc233021096" w:history="1">
            <w:r w:rsidRPr="007F2F96">
              <w:rPr>
                <w:rStyle w:val="Hyperlink"/>
              </w:rPr>
              <w:t>Approximate Funding Amounts Available</w:t>
            </w:r>
            <w:r>
              <w:rPr>
                <w:webHidden/>
              </w:rPr>
              <w:tab/>
            </w:r>
            <w:r>
              <w:rPr>
                <w:webHidden/>
              </w:rPr>
              <w:fldChar w:fldCharType="begin"/>
            </w:r>
            <w:r>
              <w:rPr>
                <w:webHidden/>
              </w:rPr>
              <w:instrText xml:space="preserve"> PAGEREF _Toc233021096 \h </w:instrText>
            </w:r>
            <w:r>
              <w:rPr>
                <w:webHidden/>
              </w:rPr>
            </w:r>
            <w:r>
              <w:rPr>
                <w:webHidden/>
              </w:rPr>
              <w:fldChar w:fldCharType="separate"/>
            </w:r>
            <w:r w:rsidR="00D61905">
              <w:rPr>
                <w:webHidden/>
              </w:rPr>
              <w:t>3</w:t>
            </w:r>
            <w:r>
              <w:rPr>
                <w:webHidden/>
              </w:rPr>
              <w:fldChar w:fldCharType="end"/>
            </w:r>
          </w:hyperlink>
        </w:p>
        <w:p w14:paraId="614B3802" w14:textId="58EE7321" w:rsidR="00CC2433" w:rsidRDefault="00CC2433" w:rsidP="00CC2433">
          <w:pPr>
            <w:pStyle w:val="TOC1"/>
            <w:rPr>
              <w:rFonts w:asciiTheme="minorHAnsi" w:eastAsiaTheme="minorEastAsia" w:hAnsiTheme="minorHAnsi" w:cstheme="minorBidi"/>
            </w:rPr>
          </w:pPr>
          <w:hyperlink w:anchor="_Toc233021097" w:history="1">
            <w:r w:rsidRPr="007F2F96">
              <w:rPr>
                <w:rStyle w:val="Hyperlink"/>
              </w:rPr>
              <w:t>Project Budget</w:t>
            </w:r>
            <w:r>
              <w:rPr>
                <w:webHidden/>
              </w:rPr>
              <w:tab/>
            </w:r>
            <w:r>
              <w:rPr>
                <w:webHidden/>
              </w:rPr>
              <w:fldChar w:fldCharType="begin"/>
            </w:r>
            <w:r>
              <w:rPr>
                <w:webHidden/>
              </w:rPr>
              <w:instrText xml:space="preserve"> PAGEREF _Toc233021097 \h </w:instrText>
            </w:r>
            <w:r>
              <w:rPr>
                <w:webHidden/>
              </w:rPr>
            </w:r>
            <w:r>
              <w:rPr>
                <w:webHidden/>
              </w:rPr>
              <w:fldChar w:fldCharType="separate"/>
            </w:r>
            <w:r w:rsidR="00D61905">
              <w:rPr>
                <w:webHidden/>
              </w:rPr>
              <w:t>4</w:t>
            </w:r>
            <w:r>
              <w:rPr>
                <w:webHidden/>
              </w:rPr>
              <w:fldChar w:fldCharType="end"/>
            </w:r>
          </w:hyperlink>
        </w:p>
        <w:p w14:paraId="1DB08BD5" w14:textId="64131617" w:rsidR="00CC2433" w:rsidRDefault="00CC2433" w:rsidP="00CC2433">
          <w:pPr>
            <w:pStyle w:val="TOC2"/>
            <w:rPr>
              <w:rFonts w:asciiTheme="minorHAnsi" w:eastAsiaTheme="minorEastAsia" w:hAnsiTheme="minorHAnsi" w:cstheme="minorBidi"/>
              <w:noProof/>
            </w:rPr>
          </w:pPr>
          <w:hyperlink w:anchor="_Toc233021098" w:history="1">
            <w:r w:rsidRPr="007F2F96">
              <w:rPr>
                <w:rStyle w:val="Hyperlink"/>
                <w:noProof/>
              </w:rPr>
              <w:t>Match Requirements</w:t>
            </w:r>
            <w:r>
              <w:rPr>
                <w:noProof/>
                <w:webHidden/>
              </w:rPr>
              <w:tab/>
            </w:r>
            <w:r>
              <w:rPr>
                <w:noProof/>
                <w:webHidden/>
              </w:rPr>
              <w:fldChar w:fldCharType="begin"/>
            </w:r>
            <w:r>
              <w:rPr>
                <w:noProof/>
                <w:webHidden/>
              </w:rPr>
              <w:instrText xml:space="preserve"> PAGEREF _Toc233021098 \h </w:instrText>
            </w:r>
            <w:r>
              <w:rPr>
                <w:noProof/>
                <w:webHidden/>
              </w:rPr>
            </w:r>
            <w:r>
              <w:rPr>
                <w:noProof/>
                <w:webHidden/>
              </w:rPr>
              <w:fldChar w:fldCharType="separate"/>
            </w:r>
            <w:r w:rsidR="00D61905">
              <w:rPr>
                <w:noProof/>
                <w:webHidden/>
              </w:rPr>
              <w:t>4</w:t>
            </w:r>
            <w:r>
              <w:rPr>
                <w:noProof/>
                <w:webHidden/>
              </w:rPr>
              <w:fldChar w:fldCharType="end"/>
            </w:r>
          </w:hyperlink>
        </w:p>
        <w:p w14:paraId="18F11B76" w14:textId="721301F3" w:rsidR="00CC2433" w:rsidRDefault="00CC2433" w:rsidP="00CC2433">
          <w:pPr>
            <w:pStyle w:val="TOC1"/>
            <w:rPr>
              <w:rFonts w:asciiTheme="minorHAnsi" w:eastAsiaTheme="minorEastAsia" w:hAnsiTheme="minorHAnsi" w:cstheme="minorBidi"/>
            </w:rPr>
          </w:pPr>
          <w:hyperlink w:anchor="_Toc233021099" w:history="1">
            <w:r w:rsidRPr="007F2F96">
              <w:rPr>
                <w:rStyle w:val="Hyperlink"/>
              </w:rPr>
              <w:t>Application Threshold Review</w:t>
            </w:r>
            <w:r>
              <w:rPr>
                <w:webHidden/>
              </w:rPr>
              <w:tab/>
            </w:r>
            <w:r>
              <w:rPr>
                <w:webHidden/>
              </w:rPr>
              <w:fldChar w:fldCharType="begin"/>
            </w:r>
            <w:r>
              <w:rPr>
                <w:webHidden/>
              </w:rPr>
              <w:instrText xml:space="preserve"> PAGEREF _Toc233021099 \h </w:instrText>
            </w:r>
            <w:r>
              <w:rPr>
                <w:webHidden/>
              </w:rPr>
            </w:r>
            <w:r>
              <w:rPr>
                <w:webHidden/>
              </w:rPr>
              <w:fldChar w:fldCharType="separate"/>
            </w:r>
            <w:r w:rsidR="00D61905">
              <w:rPr>
                <w:webHidden/>
              </w:rPr>
              <w:t>5</w:t>
            </w:r>
            <w:r>
              <w:rPr>
                <w:webHidden/>
              </w:rPr>
              <w:fldChar w:fldCharType="end"/>
            </w:r>
          </w:hyperlink>
        </w:p>
        <w:p w14:paraId="74B7305E" w14:textId="02D700A4" w:rsidR="00CC2433" w:rsidRDefault="00CC2433" w:rsidP="00CC2433">
          <w:pPr>
            <w:pStyle w:val="TOC1"/>
            <w:rPr>
              <w:rFonts w:asciiTheme="minorHAnsi" w:eastAsiaTheme="minorEastAsia" w:hAnsiTheme="minorHAnsi" w:cstheme="minorBidi"/>
            </w:rPr>
          </w:pPr>
          <w:hyperlink w:anchor="_Toc233021100" w:history="1">
            <w:r w:rsidRPr="007F2F96">
              <w:rPr>
                <w:rStyle w:val="Hyperlink"/>
              </w:rPr>
              <w:t>New Project Scoring, Ranking, and Selection</w:t>
            </w:r>
            <w:r>
              <w:rPr>
                <w:webHidden/>
              </w:rPr>
              <w:tab/>
            </w:r>
            <w:r>
              <w:rPr>
                <w:webHidden/>
              </w:rPr>
              <w:fldChar w:fldCharType="begin"/>
            </w:r>
            <w:r>
              <w:rPr>
                <w:webHidden/>
              </w:rPr>
              <w:instrText xml:space="preserve"> PAGEREF _Toc233021100 \h </w:instrText>
            </w:r>
            <w:r>
              <w:rPr>
                <w:webHidden/>
              </w:rPr>
            </w:r>
            <w:r>
              <w:rPr>
                <w:webHidden/>
              </w:rPr>
              <w:fldChar w:fldCharType="separate"/>
            </w:r>
            <w:r w:rsidR="00D61905">
              <w:rPr>
                <w:webHidden/>
              </w:rPr>
              <w:t>5</w:t>
            </w:r>
            <w:r>
              <w:rPr>
                <w:webHidden/>
              </w:rPr>
              <w:fldChar w:fldCharType="end"/>
            </w:r>
          </w:hyperlink>
        </w:p>
        <w:p w14:paraId="32C77053" w14:textId="70EAF1B3" w:rsidR="00CC2433" w:rsidRDefault="00CC2433" w:rsidP="00CC2433">
          <w:pPr>
            <w:pStyle w:val="TOC1"/>
            <w:rPr>
              <w:rFonts w:asciiTheme="minorHAnsi" w:eastAsiaTheme="minorEastAsia" w:hAnsiTheme="minorHAnsi" w:cstheme="minorBidi"/>
            </w:rPr>
          </w:pPr>
          <w:hyperlink w:anchor="_Toc233021101" w:history="1">
            <w:r w:rsidRPr="007F2F96">
              <w:rPr>
                <w:rStyle w:val="Hyperlink"/>
              </w:rPr>
              <w:t>Next Steps if Selected</w:t>
            </w:r>
            <w:r>
              <w:rPr>
                <w:webHidden/>
              </w:rPr>
              <w:tab/>
            </w:r>
            <w:r>
              <w:rPr>
                <w:webHidden/>
              </w:rPr>
              <w:fldChar w:fldCharType="begin"/>
            </w:r>
            <w:r>
              <w:rPr>
                <w:webHidden/>
              </w:rPr>
              <w:instrText xml:space="preserve"> PAGEREF _Toc233021101 \h </w:instrText>
            </w:r>
            <w:r>
              <w:rPr>
                <w:webHidden/>
              </w:rPr>
            </w:r>
            <w:r>
              <w:rPr>
                <w:webHidden/>
              </w:rPr>
              <w:fldChar w:fldCharType="separate"/>
            </w:r>
            <w:r w:rsidR="00D61905">
              <w:rPr>
                <w:webHidden/>
              </w:rPr>
              <w:t>6</w:t>
            </w:r>
            <w:r>
              <w:rPr>
                <w:webHidden/>
              </w:rPr>
              <w:fldChar w:fldCharType="end"/>
            </w:r>
          </w:hyperlink>
        </w:p>
        <w:p w14:paraId="282CE277" w14:textId="50FC9D13" w:rsidR="00CC2433" w:rsidRDefault="00CC2433" w:rsidP="00CC2433">
          <w:pPr>
            <w:pStyle w:val="TOC1"/>
            <w:rPr>
              <w:rFonts w:asciiTheme="minorHAnsi" w:eastAsiaTheme="minorEastAsia" w:hAnsiTheme="minorHAnsi" w:cstheme="minorBidi"/>
            </w:rPr>
          </w:pPr>
          <w:hyperlink w:anchor="_Toc233021102" w:history="1">
            <w:r w:rsidRPr="007F2F96">
              <w:rPr>
                <w:rStyle w:val="Hyperlink"/>
              </w:rPr>
              <w:t>Contact for Questions</w:t>
            </w:r>
            <w:r>
              <w:rPr>
                <w:webHidden/>
              </w:rPr>
              <w:tab/>
            </w:r>
            <w:r>
              <w:rPr>
                <w:webHidden/>
              </w:rPr>
              <w:fldChar w:fldCharType="begin"/>
            </w:r>
            <w:r>
              <w:rPr>
                <w:webHidden/>
              </w:rPr>
              <w:instrText xml:space="preserve"> PAGEREF _Toc233021102 \h </w:instrText>
            </w:r>
            <w:r>
              <w:rPr>
                <w:webHidden/>
              </w:rPr>
            </w:r>
            <w:r>
              <w:rPr>
                <w:webHidden/>
              </w:rPr>
              <w:fldChar w:fldCharType="separate"/>
            </w:r>
            <w:r w:rsidR="00D61905">
              <w:rPr>
                <w:webHidden/>
              </w:rPr>
              <w:t>6</w:t>
            </w:r>
            <w:r>
              <w:rPr>
                <w:webHidden/>
              </w:rPr>
              <w:fldChar w:fldCharType="end"/>
            </w:r>
          </w:hyperlink>
        </w:p>
        <w:p w14:paraId="5CF8BF8D" w14:textId="4D9EE779" w:rsidR="00CC2433" w:rsidRPr="00CC2433" w:rsidRDefault="00CC2433" w:rsidP="00CC2433">
          <w:pPr>
            <w:pStyle w:val="TOC1"/>
            <w:rPr>
              <w:rFonts w:asciiTheme="minorHAnsi" w:eastAsiaTheme="minorEastAsia" w:hAnsiTheme="minorHAnsi" w:cstheme="minorBidi"/>
            </w:rPr>
          </w:pPr>
          <w:hyperlink w:anchor="_Toc233021103" w:history="1">
            <w:r w:rsidRPr="00CC2433">
              <w:rPr>
                <w:rStyle w:val="Hyperlink"/>
                <w:b/>
                <w:bCs/>
              </w:rPr>
              <w:t>New Project Proposal</w:t>
            </w:r>
            <w:r w:rsidRPr="00CC2433">
              <w:rPr>
                <w:webHidden/>
              </w:rPr>
              <w:tab/>
            </w:r>
            <w:r w:rsidRPr="00CC2433">
              <w:rPr>
                <w:webHidden/>
              </w:rPr>
              <w:fldChar w:fldCharType="begin"/>
            </w:r>
            <w:r w:rsidRPr="00CC2433">
              <w:rPr>
                <w:webHidden/>
              </w:rPr>
              <w:instrText xml:space="preserve"> PAGEREF _Toc233021103 \h </w:instrText>
            </w:r>
            <w:r w:rsidRPr="00CC2433">
              <w:rPr>
                <w:webHidden/>
              </w:rPr>
            </w:r>
            <w:r w:rsidRPr="00CC2433">
              <w:rPr>
                <w:webHidden/>
              </w:rPr>
              <w:fldChar w:fldCharType="separate"/>
            </w:r>
            <w:r w:rsidR="00D61905">
              <w:rPr>
                <w:webHidden/>
              </w:rPr>
              <w:t>7</w:t>
            </w:r>
            <w:r w:rsidRPr="00CC2433">
              <w:rPr>
                <w:webHidden/>
              </w:rPr>
              <w:fldChar w:fldCharType="end"/>
            </w:r>
          </w:hyperlink>
        </w:p>
        <w:p w14:paraId="4DD979A3" w14:textId="64494558" w:rsidR="00CC2433" w:rsidRDefault="00CC2433" w:rsidP="00CC2433">
          <w:pPr>
            <w:pStyle w:val="TOC1"/>
            <w:rPr>
              <w:rFonts w:asciiTheme="minorHAnsi" w:eastAsiaTheme="minorEastAsia" w:hAnsiTheme="minorHAnsi" w:cstheme="minorBidi"/>
            </w:rPr>
          </w:pPr>
          <w:hyperlink w:anchor="_Toc233021104" w:history="1">
            <w:r w:rsidRPr="007F2F96">
              <w:rPr>
                <w:rStyle w:val="Hyperlink"/>
              </w:rPr>
              <w:t>A. Experience</w:t>
            </w:r>
            <w:r>
              <w:rPr>
                <w:webHidden/>
              </w:rPr>
              <w:tab/>
            </w:r>
            <w:r>
              <w:rPr>
                <w:webHidden/>
              </w:rPr>
              <w:fldChar w:fldCharType="begin"/>
            </w:r>
            <w:r>
              <w:rPr>
                <w:webHidden/>
              </w:rPr>
              <w:instrText xml:space="preserve"> PAGEREF _Toc233021104 \h </w:instrText>
            </w:r>
            <w:r>
              <w:rPr>
                <w:webHidden/>
              </w:rPr>
            </w:r>
            <w:r>
              <w:rPr>
                <w:webHidden/>
              </w:rPr>
              <w:fldChar w:fldCharType="separate"/>
            </w:r>
            <w:r w:rsidR="00D61905">
              <w:rPr>
                <w:webHidden/>
              </w:rPr>
              <w:t>9</w:t>
            </w:r>
            <w:r>
              <w:rPr>
                <w:webHidden/>
              </w:rPr>
              <w:fldChar w:fldCharType="end"/>
            </w:r>
          </w:hyperlink>
        </w:p>
        <w:p w14:paraId="2B1C2DE5" w14:textId="09DCD1FF" w:rsidR="00CC2433" w:rsidRDefault="00CC2433" w:rsidP="00CC2433">
          <w:pPr>
            <w:pStyle w:val="TOC1"/>
            <w:rPr>
              <w:rFonts w:asciiTheme="minorHAnsi" w:eastAsiaTheme="minorEastAsia" w:hAnsiTheme="minorHAnsi" w:cstheme="minorBidi"/>
            </w:rPr>
          </w:pPr>
          <w:hyperlink w:anchor="_Toc233021105" w:history="1">
            <w:r w:rsidRPr="007F2F96">
              <w:rPr>
                <w:rStyle w:val="Hyperlink"/>
              </w:rPr>
              <w:t>B. Proposed Housing Plan</w:t>
            </w:r>
            <w:r>
              <w:rPr>
                <w:webHidden/>
              </w:rPr>
              <w:tab/>
            </w:r>
            <w:r>
              <w:rPr>
                <w:webHidden/>
              </w:rPr>
              <w:fldChar w:fldCharType="begin"/>
            </w:r>
            <w:r>
              <w:rPr>
                <w:webHidden/>
              </w:rPr>
              <w:instrText xml:space="preserve"> PAGEREF _Toc233021105 \h </w:instrText>
            </w:r>
            <w:r>
              <w:rPr>
                <w:webHidden/>
              </w:rPr>
            </w:r>
            <w:r>
              <w:rPr>
                <w:webHidden/>
              </w:rPr>
              <w:fldChar w:fldCharType="separate"/>
            </w:r>
            <w:r w:rsidR="00D61905">
              <w:rPr>
                <w:webHidden/>
              </w:rPr>
              <w:t>10</w:t>
            </w:r>
            <w:r>
              <w:rPr>
                <w:webHidden/>
              </w:rPr>
              <w:fldChar w:fldCharType="end"/>
            </w:r>
          </w:hyperlink>
        </w:p>
        <w:p w14:paraId="73196F33" w14:textId="6867BD07" w:rsidR="00CC2433" w:rsidRDefault="00CC2433" w:rsidP="00CC2433">
          <w:pPr>
            <w:pStyle w:val="TOC1"/>
            <w:rPr>
              <w:rFonts w:asciiTheme="minorHAnsi" w:eastAsiaTheme="minorEastAsia" w:hAnsiTheme="minorHAnsi" w:cstheme="minorBidi"/>
            </w:rPr>
          </w:pPr>
          <w:hyperlink w:anchor="_Toc233021106" w:history="1">
            <w:r w:rsidRPr="007F2F96">
              <w:rPr>
                <w:rStyle w:val="Hyperlink"/>
              </w:rPr>
              <w:t>C. Program Design</w:t>
            </w:r>
            <w:r>
              <w:rPr>
                <w:webHidden/>
              </w:rPr>
              <w:tab/>
            </w:r>
            <w:r>
              <w:rPr>
                <w:webHidden/>
              </w:rPr>
              <w:fldChar w:fldCharType="begin"/>
            </w:r>
            <w:r>
              <w:rPr>
                <w:webHidden/>
              </w:rPr>
              <w:instrText xml:space="preserve"> PAGEREF _Toc233021106 \h </w:instrText>
            </w:r>
            <w:r>
              <w:rPr>
                <w:webHidden/>
              </w:rPr>
            </w:r>
            <w:r>
              <w:rPr>
                <w:webHidden/>
              </w:rPr>
              <w:fldChar w:fldCharType="separate"/>
            </w:r>
            <w:r w:rsidR="00D61905">
              <w:rPr>
                <w:webHidden/>
              </w:rPr>
              <w:t>10</w:t>
            </w:r>
            <w:r>
              <w:rPr>
                <w:webHidden/>
              </w:rPr>
              <w:fldChar w:fldCharType="end"/>
            </w:r>
          </w:hyperlink>
        </w:p>
        <w:p w14:paraId="31CBDC88" w14:textId="6301A949" w:rsidR="00CC2433" w:rsidRDefault="00CC2433" w:rsidP="00CC2433">
          <w:pPr>
            <w:pStyle w:val="TOC1"/>
            <w:rPr>
              <w:rFonts w:asciiTheme="minorHAnsi" w:eastAsiaTheme="minorEastAsia" w:hAnsiTheme="minorHAnsi" w:cstheme="minorBidi"/>
            </w:rPr>
          </w:pPr>
          <w:hyperlink w:anchor="_Toc233021107" w:history="1">
            <w:r w:rsidRPr="007F2F96">
              <w:rPr>
                <w:rStyle w:val="Hyperlink"/>
              </w:rPr>
              <w:t>HUD’s Project Specific Threshold Questions</w:t>
            </w:r>
            <w:r>
              <w:rPr>
                <w:webHidden/>
              </w:rPr>
              <w:tab/>
            </w:r>
            <w:r>
              <w:rPr>
                <w:webHidden/>
              </w:rPr>
              <w:fldChar w:fldCharType="begin"/>
            </w:r>
            <w:r>
              <w:rPr>
                <w:webHidden/>
              </w:rPr>
              <w:instrText xml:space="preserve"> PAGEREF _Toc233021107 \h </w:instrText>
            </w:r>
            <w:r>
              <w:rPr>
                <w:webHidden/>
              </w:rPr>
            </w:r>
            <w:r>
              <w:rPr>
                <w:webHidden/>
              </w:rPr>
              <w:fldChar w:fldCharType="separate"/>
            </w:r>
            <w:r w:rsidR="00D61905">
              <w:rPr>
                <w:webHidden/>
              </w:rPr>
              <w:t>13</w:t>
            </w:r>
            <w:r>
              <w:rPr>
                <w:webHidden/>
              </w:rPr>
              <w:fldChar w:fldCharType="end"/>
            </w:r>
          </w:hyperlink>
        </w:p>
        <w:p w14:paraId="74D8218C" w14:textId="56D371CC" w:rsidR="00CC2433" w:rsidRDefault="00CC2433" w:rsidP="00CC2433">
          <w:pPr>
            <w:pStyle w:val="TOC2"/>
            <w:rPr>
              <w:rFonts w:asciiTheme="minorHAnsi" w:eastAsiaTheme="minorEastAsia" w:hAnsiTheme="minorHAnsi" w:cstheme="minorBidi"/>
              <w:noProof/>
            </w:rPr>
          </w:pPr>
          <w:hyperlink w:anchor="_Toc233021108" w:history="1">
            <w:r w:rsidRPr="007F2F96">
              <w:rPr>
                <w:rStyle w:val="Hyperlink"/>
                <w:noProof/>
              </w:rPr>
              <w:t>D. Transitional Housing Projects</w:t>
            </w:r>
            <w:r>
              <w:rPr>
                <w:noProof/>
                <w:webHidden/>
              </w:rPr>
              <w:tab/>
            </w:r>
            <w:r>
              <w:rPr>
                <w:noProof/>
                <w:webHidden/>
              </w:rPr>
              <w:fldChar w:fldCharType="begin"/>
            </w:r>
            <w:r>
              <w:rPr>
                <w:noProof/>
                <w:webHidden/>
              </w:rPr>
              <w:instrText xml:space="preserve"> PAGEREF _Toc233021108 \h </w:instrText>
            </w:r>
            <w:r>
              <w:rPr>
                <w:noProof/>
                <w:webHidden/>
              </w:rPr>
            </w:r>
            <w:r>
              <w:rPr>
                <w:noProof/>
                <w:webHidden/>
              </w:rPr>
              <w:fldChar w:fldCharType="separate"/>
            </w:r>
            <w:r w:rsidR="00D61905">
              <w:rPr>
                <w:noProof/>
                <w:webHidden/>
              </w:rPr>
              <w:t>13</w:t>
            </w:r>
            <w:r>
              <w:rPr>
                <w:noProof/>
                <w:webHidden/>
              </w:rPr>
              <w:fldChar w:fldCharType="end"/>
            </w:r>
          </w:hyperlink>
        </w:p>
        <w:p w14:paraId="228BF764" w14:textId="6423FA1D" w:rsidR="00CC2433" w:rsidRDefault="00CC2433" w:rsidP="00CC2433">
          <w:pPr>
            <w:pStyle w:val="TOC2"/>
            <w:rPr>
              <w:rFonts w:asciiTheme="minorHAnsi" w:eastAsiaTheme="minorEastAsia" w:hAnsiTheme="minorHAnsi" w:cstheme="minorBidi"/>
              <w:noProof/>
            </w:rPr>
          </w:pPr>
          <w:hyperlink w:anchor="_Toc233021109" w:history="1">
            <w:r w:rsidRPr="007F2F96">
              <w:rPr>
                <w:rStyle w:val="Hyperlink"/>
                <w:noProof/>
              </w:rPr>
              <w:t>E. Supportive Services Only Standalone Projects</w:t>
            </w:r>
            <w:r>
              <w:rPr>
                <w:noProof/>
                <w:webHidden/>
              </w:rPr>
              <w:tab/>
            </w:r>
            <w:r>
              <w:rPr>
                <w:noProof/>
                <w:webHidden/>
              </w:rPr>
              <w:fldChar w:fldCharType="begin"/>
            </w:r>
            <w:r>
              <w:rPr>
                <w:noProof/>
                <w:webHidden/>
              </w:rPr>
              <w:instrText xml:space="preserve"> PAGEREF _Toc233021109 \h </w:instrText>
            </w:r>
            <w:r>
              <w:rPr>
                <w:noProof/>
                <w:webHidden/>
              </w:rPr>
            </w:r>
            <w:r>
              <w:rPr>
                <w:noProof/>
                <w:webHidden/>
              </w:rPr>
              <w:fldChar w:fldCharType="separate"/>
            </w:r>
            <w:r w:rsidR="00D61905">
              <w:rPr>
                <w:noProof/>
                <w:webHidden/>
              </w:rPr>
              <w:t>15</w:t>
            </w:r>
            <w:r>
              <w:rPr>
                <w:noProof/>
                <w:webHidden/>
              </w:rPr>
              <w:fldChar w:fldCharType="end"/>
            </w:r>
          </w:hyperlink>
        </w:p>
        <w:p w14:paraId="6E9E70CC" w14:textId="113F3C80" w:rsidR="00CC2433" w:rsidRDefault="00CC2433" w:rsidP="00CC2433">
          <w:pPr>
            <w:pStyle w:val="TOC2"/>
            <w:rPr>
              <w:rFonts w:asciiTheme="minorHAnsi" w:eastAsiaTheme="minorEastAsia" w:hAnsiTheme="minorHAnsi" w:cstheme="minorBidi"/>
              <w:noProof/>
            </w:rPr>
          </w:pPr>
          <w:hyperlink w:anchor="_Toc233021110" w:history="1">
            <w:r w:rsidRPr="007F2F96">
              <w:rPr>
                <w:rStyle w:val="Hyperlink"/>
                <w:noProof/>
              </w:rPr>
              <w:t>F. Supportive Services Only - Street Outreach Projects</w:t>
            </w:r>
            <w:r>
              <w:rPr>
                <w:noProof/>
                <w:webHidden/>
              </w:rPr>
              <w:tab/>
            </w:r>
            <w:r>
              <w:rPr>
                <w:noProof/>
                <w:webHidden/>
              </w:rPr>
              <w:fldChar w:fldCharType="begin"/>
            </w:r>
            <w:r>
              <w:rPr>
                <w:noProof/>
                <w:webHidden/>
              </w:rPr>
              <w:instrText xml:space="preserve"> PAGEREF _Toc233021110 \h </w:instrText>
            </w:r>
            <w:r>
              <w:rPr>
                <w:noProof/>
                <w:webHidden/>
              </w:rPr>
            </w:r>
            <w:r>
              <w:rPr>
                <w:noProof/>
                <w:webHidden/>
              </w:rPr>
              <w:fldChar w:fldCharType="separate"/>
            </w:r>
            <w:r w:rsidR="00D61905">
              <w:rPr>
                <w:noProof/>
                <w:webHidden/>
              </w:rPr>
              <w:t>16</w:t>
            </w:r>
            <w:r>
              <w:rPr>
                <w:noProof/>
                <w:webHidden/>
              </w:rPr>
              <w:fldChar w:fldCharType="end"/>
            </w:r>
          </w:hyperlink>
        </w:p>
        <w:p w14:paraId="4F5A2829" w14:textId="2D1D16D5" w:rsidR="00CC2433" w:rsidRDefault="00CC2433" w:rsidP="00CC2433">
          <w:pPr>
            <w:pStyle w:val="TOC1"/>
            <w:rPr>
              <w:rFonts w:asciiTheme="minorHAnsi" w:eastAsiaTheme="minorEastAsia" w:hAnsiTheme="minorHAnsi" w:cstheme="minorBidi"/>
            </w:rPr>
          </w:pPr>
          <w:hyperlink w:anchor="_Toc233021111" w:history="1">
            <w:r w:rsidRPr="007F2F96">
              <w:rPr>
                <w:rStyle w:val="Hyperlink"/>
              </w:rPr>
              <w:t>G. Incorporating People with Lived Experience</w:t>
            </w:r>
            <w:r>
              <w:rPr>
                <w:webHidden/>
              </w:rPr>
              <w:tab/>
            </w:r>
            <w:r>
              <w:rPr>
                <w:webHidden/>
              </w:rPr>
              <w:fldChar w:fldCharType="begin"/>
            </w:r>
            <w:r>
              <w:rPr>
                <w:webHidden/>
              </w:rPr>
              <w:instrText xml:space="preserve"> PAGEREF _Toc233021111 \h </w:instrText>
            </w:r>
            <w:r>
              <w:rPr>
                <w:webHidden/>
              </w:rPr>
            </w:r>
            <w:r>
              <w:rPr>
                <w:webHidden/>
              </w:rPr>
              <w:fldChar w:fldCharType="separate"/>
            </w:r>
            <w:r w:rsidR="00D61905">
              <w:rPr>
                <w:webHidden/>
              </w:rPr>
              <w:t>17</w:t>
            </w:r>
            <w:r>
              <w:rPr>
                <w:webHidden/>
              </w:rPr>
              <w:fldChar w:fldCharType="end"/>
            </w:r>
          </w:hyperlink>
        </w:p>
        <w:p w14:paraId="50C39605" w14:textId="479F9C9D" w:rsidR="00CC2433" w:rsidRDefault="00CC2433" w:rsidP="00CC2433">
          <w:pPr>
            <w:pStyle w:val="TOC1"/>
            <w:rPr>
              <w:rFonts w:asciiTheme="minorHAnsi" w:eastAsiaTheme="minorEastAsia" w:hAnsiTheme="minorHAnsi" w:cstheme="minorBidi"/>
            </w:rPr>
          </w:pPr>
          <w:hyperlink w:anchor="_Toc233021112" w:history="1">
            <w:r w:rsidRPr="007F2F96">
              <w:rPr>
                <w:rStyle w:val="Hyperlink"/>
              </w:rPr>
              <w:t>H. Domestic Violence Applicants Only</w:t>
            </w:r>
            <w:r>
              <w:rPr>
                <w:webHidden/>
              </w:rPr>
              <w:tab/>
            </w:r>
            <w:r>
              <w:rPr>
                <w:webHidden/>
              </w:rPr>
              <w:fldChar w:fldCharType="begin"/>
            </w:r>
            <w:r>
              <w:rPr>
                <w:webHidden/>
              </w:rPr>
              <w:instrText xml:space="preserve"> PAGEREF _Toc233021112 \h </w:instrText>
            </w:r>
            <w:r>
              <w:rPr>
                <w:webHidden/>
              </w:rPr>
            </w:r>
            <w:r>
              <w:rPr>
                <w:webHidden/>
              </w:rPr>
              <w:fldChar w:fldCharType="separate"/>
            </w:r>
            <w:r w:rsidR="00D61905">
              <w:rPr>
                <w:webHidden/>
              </w:rPr>
              <w:t>17</w:t>
            </w:r>
            <w:r>
              <w:rPr>
                <w:webHidden/>
              </w:rPr>
              <w:fldChar w:fldCharType="end"/>
            </w:r>
          </w:hyperlink>
        </w:p>
        <w:p w14:paraId="7A5F1195" w14:textId="2F7208FE" w:rsidR="00CC2433" w:rsidRDefault="00CC2433" w:rsidP="00CC2433">
          <w:pPr>
            <w:pStyle w:val="TOC1"/>
            <w:rPr>
              <w:rFonts w:asciiTheme="minorHAnsi" w:eastAsiaTheme="minorEastAsia" w:hAnsiTheme="minorHAnsi" w:cstheme="minorBidi"/>
            </w:rPr>
          </w:pPr>
          <w:hyperlink w:anchor="_Toc233021113" w:history="1">
            <w:r w:rsidRPr="007F2F96">
              <w:rPr>
                <w:rStyle w:val="Hyperlink"/>
              </w:rPr>
              <w:t>Financials</w:t>
            </w:r>
            <w:r>
              <w:rPr>
                <w:webHidden/>
              </w:rPr>
              <w:tab/>
            </w:r>
            <w:r>
              <w:rPr>
                <w:webHidden/>
              </w:rPr>
              <w:fldChar w:fldCharType="begin"/>
            </w:r>
            <w:r>
              <w:rPr>
                <w:webHidden/>
              </w:rPr>
              <w:instrText xml:space="preserve"> PAGEREF _Toc233021113 \h </w:instrText>
            </w:r>
            <w:r>
              <w:rPr>
                <w:webHidden/>
              </w:rPr>
            </w:r>
            <w:r>
              <w:rPr>
                <w:webHidden/>
              </w:rPr>
              <w:fldChar w:fldCharType="separate"/>
            </w:r>
            <w:r w:rsidR="00D61905">
              <w:rPr>
                <w:webHidden/>
              </w:rPr>
              <w:t>18</w:t>
            </w:r>
            <w:r>
              <w:rPr>
                <w:webHidden/>
              </w:rPr>
              <w:fldChar w:fldCharType="end"/>
            </w:r>
          </w:hyperlink>
        </w:p>
        <w:p w14:paraId="2C32842E" w14:textId="2F02F131" w:rsidR="00CC2433" w:rsidRPr="00CC2433" w:rsidRDefault="00CC2433" w:rsidP="00CC2433">
          <w:pPr>
            <w:pStyle w:val="TOC1"/>
            <w:rPr>
              <w:rFonts w:asciiTheme="minorHAnsi" w:eastAsiaTheme="minorEastAsia" w:hAnsiTheme="minorHAnsi" w:cstheme="minorBidi"/>
            </w:rPr>
          </w:pPr>
          <w:hyperlink w:anchor="_Toc233021114" w:history="1">
            <w:r w:rsidRPr="00CC2433">
              <w:rPr>
                <w:rStyle w:val="Hyperlink"/>
                <w:b/>
                <w:bCs/>
              </w:rPr>
              <w:t>Appendix</w:t>
            </w:r>
            <w:r w:rsidRPr="00CC2433">
              <w:rPr>
                <w:webHidden/>
              </w:rPr>
              <w:tab/>
            </w:r>
            <w:r w:rsidRPr="00CC2433">
              <w:rPr>
                <w:webHidden/>
              </w:rPr>
              <w:fldChar w:fldCharType="begin"/>
            </w:r>
            <w:r w:rsidRPr="00CC2433">
              <w:rPr>
                <w:webHidden/>
              </w:rPr>
              <w:instrText xml:space="preserve"> PAGEREF _Toc233021114 \h </w:instrText>
            </w:r>
            <w:r w:rsidRPr="00CC2433">
              <w:rPr>
                <w:webHidden/>
              </w:rPr>
            </w:r>
            <w:r w:rsidRPr="00CC2433">
              <w:rPr>
                <w:webHidden/>
              </w:rPr>
              <w:fldChar w:fldCharType="separate"/>
            </w:r>
            <w:r w:rsidR="00D61905">
              <w:rPr>
                <w:webHidden/>
              </w:rPr>
              <w:t>19</w:t>
            </w:r>
            <w:r w:rsidRPr="00CC2433">
              <w:rPr>
                <w:webHidden/>
              </w:rPr>
              <w:fldChar w:fldCharType="end"/>
            </w:r>
          </w:hyperlink>
        </w:p>
        <w:p w14:paraId="2905A6B7" w14:textId="72FBD593" w:rsidR="00CC2433" w:rsidRDefault="00CC2433" w:rsidP="00CC2433">
          <w:pPr>
            <w:pStyle w:val="TOC1"/>
            <w:rPr>
              <w:rFonts w:asciiTheme="minorHAnsi" w:eastAsiaTheme="minorEastAsia" w:hAnsiTheme="minorHAnsi" w:cstheme="minorBidi"/>
            </w:rPr>
          </w:pPr>
          <w:hyperlink w:anchor="_Toc233021115" w:history="1">
            <w:r w:rsidRPr="007F2F96">
              <w:rPr>
                <w:rStyle w:val="Hyperlink"/>
              </w:rPr>
              <w:t>Project Type Details</w:t>
            </w:r>
            <w:r>
              <w:rPr>
                <w:webHidden/>
              </w:rPr>
              <w:tab/>
            </w:r>
            <w:r>
              <w:rPr>
                <w:webHidden/>
              </w:rPr>
              <w:fldChar w:fldCharType="begin"/>
            </w:r>
            <w:r>
              <w:rPr>
                <w:webHidden/>
              </w:rPr>
              <w:instrText xml:space="preserve"> PAGEREF _Toc233021115 \h </w:instrText>
            </w:r>
            <w:r>
              <w:rPr>
                <w:webHidden/>
              </w:rPr>
            </w:r>
            <w:r>
              <w:rPr>
                <w:webHidden/>
              </w:rPr>
              <w:fldChar w:fldCharType="separate"/>
            </w:r>
            <w:r w:rsidR="00D61905">
              <w:rPr>
                <w:webHidden/>
              </w:rPr>
              <w:t>19</w:t>
            </w:r>
            <w:r>
              <w:rPr>
                <w:webHidden/>
              </w:rPr>
              <w:fldChar w:fldCharType="end"/>
            </w:r>
          </w:hyperlink>
        </w:p>
        <w:p w14:paraId="58D97154" w14:textId="7FF3D097" w:rsidR="00CC2433" w:rsidRDefault="00CC2433" w:rsidP="00CC2433">
          <w:pPr>
            <w:pStyle w:val="TOC2"/>
            <w:rPr>
              <w:rFonts w:asciiTheme="minorHAnsi" w:eastAsiaTheme="minorEastAsia" w:hAnsiTheme="minorHAnsi" w:cstheme="minorBidi"/>
              <w:noProof/>
            </w:rPr>
          </w:pPr>
          <w:hyperlink w:anchor="_Toc233021116" w:history="1">
            <w:r w:rsidRPr="007F2F96">
              <w:rPr>
                <w:rStyle w:val="Hyperlink"/>
                <w:noProof/>
              </w:rPr>
              <w:t>Transitional Housing (TH)</w:t>
            </w:r>
            <w:r>
              <w:rPr>
                <w:noProof/>
                <w:webHidden/>
              </w:rPr>
              <w:tab/>
            </w:r>
            <w:r>
              <w:rPr>
                <w:noProof/>
                <w:webHidden/>
              </w:rPr>
              <w:fldChar w:fldCharType="begin"/>
            </w:r>
            <w:r>
              <w:rPr>
                <w:noProof/>
                <w:webHidden/>
              </w:rPr>
              <w:instrText xml:space="preserve"> PAGEREF _Toc233021116 \h </w:instrText>
            </w:r>
            <w:r>
              <w:rPr>
                <w:noProof/>
                <w:webHidden/>
              </w:rPr>
            </w:r>
            <w:r>
              <w:rPr>
                <w:noProof/>
                <w:webHidden/>
              </w:rPr>
              <w:fldChar w:fldCharType="separate"/>
            </w:r>
            <w:r w:rsidR="00D61905">
              <w:rPr>
                <w:noProof/>
                <w:webHidden/>
              </w:rPr>
              <w:t>19</w:t>
            </w:r>
            <w:r>
              <w:rPr>
                <w:noProof/>
                <w:webHidden/>
              </w:rPr>
              <w:fldChar w:fldCharType="end"/>
            </w:r>
          </w:hyperlink>
        </w:p>
        <w:p w14:paraId="28DD7BDC" w14:textId="302F5C72" w:rsidR="00CC2433" w:rsidRDefault="00CC2433" w:rsidP="00CC2433">
          <w:pPr>
            <w:pStyle w:val="TOC2"/>
            <w:rPr>
              <w:rFonts w:asciiTheme="minorHAnsi" w:eastAsiaTheme="minorEastAsia" w:hAnsiTheme="minorHAnsi" w:cstheme="minorBidi"/>
              <w:noProof/>
            </w:rPr>
          </w:pPr>
          <w:hyperlink w:anchor="_Toc233021117" w:history="1">
            <w:r w:rsidRPr="007F2F96">
              <w:rPr>
                <w:rStyle w:val="Hyperlink"/>
                <w:noProof/>
              </w:rPr>
              <w:t>Supportive Services Only for Street Outreach (SSO)</w:t>
            </w:r>
            <w:r>
              <w:rPr>
                <w:noProof/>
                <w:webHidden/>
              </w:rPr>
              <w:tab/>
            </w:r>
            <w:r>
              <w:rPr>
                <w:noProof/>
                <w:webHidden/>
              </w:rPr>
              <w:fldChar w:fldCharType="begin"/>
            </w:r>
            <w:r>
              <w:rPr>
                <w:noProof/>
                <w:webHidden/>
              </w:rPr>
              <w:instrText xml:space="preserve"> PAGEREF _Toc233021117 \h </w:instrText>
            </w:r>
            <w:r>
              <w:rPr>
                <w:noProof/>
                <w:webHidden/>
              </w:rPr>
            </w:r>
            <w:r>
              <w:rPr>
                <w:noProof/>
                <w:webHidden/>
              </w:rPr>
              <w:fldChar w:fldCharType="separate"/>
            </w:r>
            <w:r w:rsidR="00D61905">
              <w:rPr>
                <w:noProof/>
                <w:webHidden/>
              </w:rPr>
              <w:t>19</w:t>
            </w:r>
            <w:r>
              <w:rPr>
                <w:noProof/>
                <w:webHidden/>
              </w:rPr>
              <w:fldChar w:fldCharType="end"/>
            </w:r>
          </w:hyperlink>
        </w:p>
        <w:p w14:paraId="53E56051" w14:textId="67918D66" w:rsidR="00CC2433" w:rsidRDefault="00CC2433" w:rsidP="00CC2433">
          <w:pPr>
            <w:pStyle w:val="TOC2"/>
            <w:rPr>
              <w:rFonts w:asciiTheme="minorHAnsi" w:eastAsiaTheme="minorEastAsia" w:hAnsiTheme="minorHAnsi" w:cstheme="minorBidi"/>
              <w:noProof/>
            </w:rPr>
          </w:pPr>
          <w:hyperlink w:anchor="_Toc233021118" w:history="1">
            <w:r w:rsidRPr="007F2F96">
              <w:rPr>
                <w:rStyle w:val="Hyperlink"/>
                <w:noProof/>
              </w:rPr>
              <w:t>Supportive Services Only – Standalone (SSO)</w:t>
            </w:r>
            <w:r>
              <w:rPr>
                <w:noProof/>
                <w:webHidden/>
              </w:rPr>
              <w:tab/>
            </w:r>
            <w:r>
              <w:rPr>
                <w:noProof/>
                <w:webHidden/>
              </w:rPr>
              <w:fldChar w:fldCharType="begin"/>
            </w:r>
            <w:r>
              <w:rPr>
                <w:noProof/>
                <w:webHidden/>
              </w:rPr>
              <w:instrText xml:space="preserve"> PAGEREF _Toc233021118 \h </w:instrText>
            </w:r>
            <w:r>
              <w:rPr>
                <w:noProof/>
                <w:webHidden/>
              </w:rPr>
            </w:r>
            <w:r>
              <w:rPr>
                <w:noProof/>
                <w:webHidden/>
              </w:rPr>
              <w:fldChar w:fldCharType="separate"/>
            </w:r>
            <w:r w:rsidR="00D61905">
              <w:rPr>
                <w:noProof/>
                <w:webHidden/>
              </w:rPr>
              <w:t>20</w:t>
            </w:r>
            <w:r>
              <w:rPr>
                <w:noProof/>
                <w:webHidden/>
              </w:rPr>
              <w:fldChar w:fldCharType="end"/>
            </w:r>
          </w:hyperlink>
        </w:p>
        <w:p w14:paraId="21ACE283" w14:textId="20704F80" w:rsidR="00CC2433" w:rsidRDefault="00CC2433" w:rsidP="00CC2433">
          <w:pPr>
            <w:pStyle w:val="TOC1"/>
            <w:rPr>
              <w:rFonts w:asciiTheme="minorHAnsi" w:eastAsiaTheme="minorEastAsia" w:hAnsiTheme="minorHAnsi" w:cstheme="minorBidi"/>
            </w:rPr>
          </w:pPr>
          <w:hyperlink w:anchor="_Toc233021119" w:history="1">
            <w:r w:rsidRPr="007F2F96">
              <w:rPr>
                <w:rStyle w:val="Hyperlink"/>
              </w:rPr>
              <w:t>Definitions of Homelessness</w:t>
            </w:r>
            <w:r>
              <w:rPr>
                <w:webHidden/>
              </w:rPr>
              <w:tab/>
            </w:r>
            <w:r>
              <w:rPr>
                <w:webHidden/>
              </w:rPr>
              <w:fldChar w:fldCharType="begin"/>
            </w:r>
            <w:r>
              <w:rPr>
                <w:webHidden/>
              </w:rPr>
              <w:instrText xml:space="preserve"> PAGEREF _Toc233021119 \h </w:instrText>
            </w:r>
            <w:r>
              <w:rPr>
                <w:webHidden/>
              </w:rPr>
            </w:r>
            <w:r>
              <w:rPr>
                <w:webHidden/>
              </w:rPr>
              <w:fldChar w:fldCharType="separate"/>
            </w:r>
            <w:r w:rsidR="00D61905">
              <w:rPr>
                <w:webHidden/>
              </w:rPr>
              <w:t>21</w:t>
            </w:r>
            <w:r>
              <w:rPr>
                <w:webHidden/>
              </w:rPr>
              <w:fldChar w:fldCharType="end"/>
            </w:r>
          </w:hyperlink>
        </w:p>
        <w:p w14:paraId="08684B35" w14:textId="007A8254" w:rsidR="00856A87" w:rsidRDefault="00856A87" w:rsidP="00CC2433">
          <w:r>
            <w:rPr>
              <w:b/>
              <w:bCs/>
              <w:noProof/>
            </w:rPr>
            <w:fldChar w:fldCharType="end"/>
          </w:r>
        </w:p>
      </w:sdtContent>
    </w:sdt>
    <w:p w14:paraId="47251046" w14:textId="77777777" w:rsidR="008D0894" w:rsidRDefault="008D0894">
      <w:pPr>
        <w:spacing w:after="160" w:line="278" w:lineRule="auto"/>
        <w:rPr>
          <w:rFonts w:eastAsiaTheme="majorEastAsia"/>
          <w:b/>
          <w:bCs/>
          <w:spacing w:val="-10"/>
          <w:kern w:val="28"/>
          <w:sz w:val="36"/>
          <w:szCs w:val="36"/>
        </w:rPr>
      </w:pPr>
      <w:r>
        <w:br w:type="page"/>
      </w:r>
    </w:p>
    <w:p w14:paraId="644E755C" w14:textId="5523529C" w:rsidR="00214C5F" w:rsidRPr="002F0912" w:rsidRDefault="00214C5F" w:rsidP="008941FF">
      <w:pPr>
        <w:pStyle w:val="Title"/>
        <w:spacing w:after="120"/>
      </w:pPr>
      <w:r w:rsidRPr="002F0912">
        <w:lastRenderedPageBreak/>
        <w:t>About New Projects</w:t>
      </w:r>
    </w:p>
    <w:p w14:paraId="30F93233" w14:textId="77777777" w:rsidR="00214C5F" w:rsidRPr="00214C5F" w:rsidRDefault="00214C5F" w:rsidP="008941FF">
      <w:pPr>
        <w:pStyle w:val="Heading1"/>
        <w:spacing w:after="120"/>
      </w:pPr>
      <w:bookmarkStart w:id="0" w:name="_Toc233021090"/>
      <w:r w:rsidRPr="00214C5F">
        <w:t>Background Information</w:t>
      </w:r>
      <w:bookmarkEnd w:id="0"/>
    </w:p>
    <w:p w14:paraId="62E49BF0" w14:textId="77777777" w:rsidR="00CB120F" w:rsidRDefault="00214C5F" w:rsidP="008941FF">
      <w:pPr>
        <w:spacing w:after="120"/>
      </w:pPr>
      <w:r w:rsidRPr="00214C5F">
        <w:t xml:space="preserve">The Reading/Berks County Continuum of Care (CoC) submits an annual application to </w:t>
      </w:r>
      <w:r w:rsidR="00CB120F" w:rsidRPr="00CB120F">
        <w:t>the U.S. Department of Housing and Urban Development (HUD)</w:t>
      </w:r>
      <w:r w:rsidRPr="00214C5F">
        <w:t xml:space="preserve"> </w:t>
      </w:r>
      <w:proofErr w:type="gramStart"/>
      <w:r w:rsidRPr="00214C5F">
        <w:t>in order to</w:t>
      </w:r>
      <w:proofErr w:type="gramEnd"/>
      <w:r w:rsidRPr="00214C5F">
        <w:t xml:space="preserve"> secure federal funding for new and existing projects that work to reduce and end homelessness throughout the CoC’s geographic area. The CoC is soliciting proposals from agencies interested in applying for new projects to be submitted as part of </w:t>
      </w:r>
      <w:r w:rsidR="00CB120F" w:rsidRPr="00CB120F">
        <w:t>the FY2026 Continuum of Care Program Competition.</w:t>
      </w:r>
    </w:p>
    <w:p w14:paraId="630797F5" w14:textId="5B1CE0F2" w:rsidR="00214C5F" w:rsidRDefault="00CB120F" w:rsidP="008941FF">
      <w:pPr>
        <w:spacing w:after="120"/>
      </w:pPr>
      <w:r w:rsidRPr="00CB120F">
        <w:rPr>
          <w:b/>
          <w:bCs/>
        </w:rPr>
        <w:t>This Request for Proposals (RFP) is for New Projects only</w:t>
      </w:r>
      <w:r w:rsidRPr="00CB120F">
        <w:t xml:space="preserve">. Additional instructions will be provided by the CoC for applicable </w:t>
      </w:r>
      <w:proofErr w:type="gramStart"/>
      <w:r w:rsidRPr="00CB120F">
        <w:t>renewal</w:t>
      </w:r>
      <w:proofErr w:type="gramEnd"/>
      <w:r w:rsidRPr="00CB120F">
        <w:t xml:space="preserve"> grantees. Agencies applying for new project funds are encouraged to review the FY2026 HUD CoC Program Notice of Funding Opportunity (NOFO), released on June 1, 2026.</w:t>
      </w:r>
      <w:r w:rsidR="00214C5F" w:rsidRPr="00214C5F">
        <w:t>  </w:t>
      </w:r>
    </w:p>
    <w:p w14:paraId="1F1C51B1" w14:textId="77777777" w:rsidR="00CB120F" w:rsidRPr="00214C5F" w:rsidRDefault="00CB120F" w:rsidP="00CB120F">
      <w:pPr>
        <w:pStyle w:val="Heading1"/>
        <w:spacing w:after="120"/>
      </w:pPr>
      <w:bookmarkStart w:id="1" w:name="_Toc233021091"/>
      <w:r w:rsidRPr="00214C5F">
        <w:t>Deadlines</w:t>
      </w:r>
      <w:bookmarkEnd w:id="1"/>
    </w:p>
    <w:p w14:paraId="1C76C307" w14:textId="507E748E" w:rsidR="00CB120F" w:rsidRPr="00214C5F" w:rsidRDefault="00CB120F" w:rsidP="00CB120F">
      <w:pPr>
        <w:spacing w:after="120"/>
      </w:pPr>
      <w:r w:rsidRPr="003C6D0F">
        <w:rPr>
          <w:b/>
          <w:bCs/>
          <w:u w:val="single"/>
        </w:rPr>
        <w:t>By 5:00 p.m. on July 1</w:t>
      </w:r>
      <w:r w:rsidR="00034B4B">
        <w:rPr>
          <w:b/>
          <w:bCs/>
          <w:u w:val="single"/>
        </w:rPr>
        <w:t>5</w:t>
      </w:r>
      <w:r w:rsidRPr="003C6D0F">
        <w:rPr>
          <w:b/>
          <w:bCs/>
          <w:u w:val="single"/>
        </w:rPr>
        <w:t>, 2026:</w:t>
      </w:r>
      <w:r w:rsidRPr="003C6D0F">
        <w:rPr>
          <w:u w:val="single"/>
        </w:rPr>
        <w:t xml:space="preserve"> </w:t>
      </w:r>
      <w:r w:rsidRPr="00214C5F">
        <w:t xml:space="preserve">Complete the attached New Project Proposal and budget and email it as an attachment to </w:t>
      </w:r>
      <w:hyperlink r:id="rId8" w:history="1">
        <w:r w:rsidRPr="00214C5F">
          <w:rPr>
            <w:rStyle w:val="Hyperlink"/>
          </w:rPr>
          <w:t>rachael@bceh.org</w:t>
        </w:r>
      </w:hyperlink>
      <w:r w:rsidRPr="00214C5F">
        <w:t xml:space="preserve"> and CC </w:t>
      </w:r>
      <w:hyperlink r:id="rId9" w:history="1">
        <w:r w:rsidRPr="00214C5F">
          <w:rPr>
            <w:rStyle w:val="Hyperlink"/>
          </w:rPr>
          <w:t>elise@bceh.org</w:t>
        </w:r>
      </w:hyperlink>
      <w:r w:rsidRPr="00214C5F">
        <w:t>. Please make the subject: “New Project – Agency Name”</w:t>
      </w:r>
    </w:p>
    <w:p w14:paraId="355D6C25" w14:textId="77777777" w:rsidR="00214C5F" w:rsidRPr="00214C5F" w:rsidRDefault="00214C5F" w:rsidP="008941FF">
      <w:pPr>
        <w:pStyle w:val="Heading1"/>
        <w:spacing w:after="120"/>
      </w:pPr>
      <w:bookmarkStart w:id="2" w:name="_Toc233021092"/>
      <w:r w:rsidRPr="00214C5F">
        <w:t>Eligible Applicants</w:t>
      </w:r>
      <w:bookmarkEnd w:id="2"/>
    </w:p>
    <w:p w14:paraId="5C0A8E9F" w14:textId="030190D7" w:rsidR="00214C5F" w:rsidRDefault="00214C5F" w:rsidP="008941FF">
      <w:pPr>
        <w:spacing w:after="120"/>
      </w:pPr>
      <w:r w:rsidRPr="00214C5F">
        <w:t xml:space="preserve">Eligible project applicants for the CoC Program Competition are nonprofit organizations, States, local governments, </w:t>
      </w:r>
      <w:r w:rsidR="00CB120F">
        <w:t>instrumentalities of s</w:t>
      </w:r>
      <w:r w:rsidRPr="00214C5F">
        <w:t>tate and local government, and public housing agencies, as such terms are defined in 24 CFR 5.1000. As a reminder, faith-based organizations are always encouraged to apply on the same basis as any other organization.</w:t>
      </w:r>
    </w:p>
    <w:p w14:paraId="20555AD1" w14:textId="6836B33C" w:rsidR="00CB120F" w:rsidRDefault="00CB120F" w:rsidP="008941FF">
      <w:pPr>
        <w:spacing w:after="120"/>
      </w:pPr>
      <w:r w:rsidRPr="00CB120F">
        <w:t xml:space="preserve">Please note that HUD does not award grants to individuals. For-profit entities are ineligible to apply for CoC grants and are prohibited from being subrecipients of CoC Program grant funds. HUD will not evaluate applications from ineligible applicants. As such, the CoC will not accept proposals from ineligible applicants.  </w:t>
      </w:r>
    </w:p>
    <w:p w14:paraId="1C0E5908" w14:textId="77777777" w:rsidR="00214C5F" w:rsidRPr="00214C5F" w:rsidRDefault="00214C5F" w:rsidP="008941FF">
      <w:pPr>
        <w:pStyle w:val="Heading1"/>
        <w:spacing w:after="120"/>
      </w:pPr>
      <w:bookmarkStart w:id="3" w:name="_Toc233021093"/>
      <w:r w:rsidRPr="00214C5F">
        <w:t>Eligible New Project Types</w:t>
      </w:r>
      <w:bookmarkEnd w:id="3"/>
    </w:p>
    <w:p w14:paraId="6D7A57A1" w14:textId="17339DE5" w:rsidR="00214C5F" w:rsidRPr="00214C5F" w:rsidRDefault="00CB120F" w:rsidP="008941FF">
      <w:pPr>
        <w:spacing w:after="120"/>
      </w:pPr>
      <w:r>
        <w:t>N</w:t>
      </w:r>
      <w:r w:rsidR="00214C5F" w:rsidRPr="00214C5F">
        <w:t>ew project types</w:t>
      </w:r>
      <w:r>
        <w:t>/program components that can be funded under this RFP</w:t>
      </w:r>
      <w:r w:rsidR="00214C5F" w:rsidRPr="00214C5F">
        <w:t xml:space="preserve"> are limited to:</w:t>
      </w:r>
    </w:p>
    <w:p w14:paraId="09809F85" w14:textId="77777777" w:rsidR="00214C5F" w:rsidRPr="00214C5F" w:rsidRDefault="00214C5F" w:rsidP="00B64A6A">
      <w:pPr>
        <w:pStyle w:val="ListParagraph"/>
        <w:numPr>
          <w:ilvl w:val="0"/>
          <w:numId w:val="32"/>
        </w:numPr>
        <w:spacing w:after="120"/>
        <w:ind w:left="720"/>
      </w:pPr>
      <w:r w:rsidRPr="00214C5F">
        <w:t>New Transitional Housing (TH)</w:t>
      </w:r>
    </w:p>
    <w:p w14:paraId="267477AD" w14:textId="77777777" w:rsidR="00214C5F" w:rsidRPr="00214C5F" w:rsidRDefault="00214C5F" w:rsidP="00B64A6A">
      <w:pPr>
        <w:pStyle w:val="ListParagraph"/>
        <w:numPr>
          <w:ilvl w:val="0"/>
          <w:numId w:val="32"/>
        </w:numPr>
        <w:spacing w:after="120"/>
        <w:ind w:left="720"/>
      </w:pPr>
      <w:r w:rsidRPr="00214C5F">
        <w:t>New Supportive Services Only for Street Outreach (SSO-SO)</w:t>
      </w:r>
    </w:p>
    <w:p w14:paraId="5D1FF0D4" w14:textId="77777777" w:rsidR="00214C5F" w:rsidRPr="00214C5F" w:rsidRDefault="00214C5F" w:rsidP="00B64A6A">
      <w:pPr>
        <w:pStyle w:val="ListParagraph"/>
        <w:numPr>
          <w:ilvl w:val="0"/>
          <w:numId w:val="32"/>
        </w:numPr>
        <w:spacing w:after="120"/>
        <w:ind w:left="720"/>
      </w:pPr>
      <w:r w:rsidRPr="00214C5F">
        <w:t>New Supportive Services Only – Standalone (SSO)</w:t>
      </w:r>
    </w:p>
    <w:p w14:paraId="671C466A" w14:textId="4631EC26" w:rsidR="00214C5F" w:rsidRPr="00214C5F" w:rsidRDefault="00214C5F" w:rsidP="00B64A6A">
      <w:pPr>
        <w:pStyle w:val="ListParagraph"/>
        <w:numPr>
          <w:ilvl w:val="0"/>
          <w:numId w:val="32"/>
        </w:numPr>
        <w:spacing w:after="120"/>
        <w:ind w:left="720"/>
      </w:pPr>
      <w:r w:rsidRPr="00214C5F">
        <w:t xml:space="preserve">Domestic Violence Bonus: TH </w:t>
      </w:r>
      <w:r w:rsidR="00CB120F">
        <w:t>or</w:t>
      </w:r>
      <w:r w:rsidRPr="00214C5F">
        <w:t xml:space="preserve"> </w:t>
      </w:r>
      <w:r w:rsidR="00D52EB0">
        <w:t>DV Coordinated Entry</w:t>
      </w:r>
      <w:r w:rsidR="00C22DD3">
        <w:t xml:space="preserve"> (DV CE)</w:t>
      </w:r>
      <w:r w:rsidRPr="00214C5F">
        <w:t xml:space="preserve"> dedicated to serving survivors of domestic violence, dating violence, sexual assault, and stalking </w:t>
      </w:r>
    </w:p>
    <w:p w14:paraId="600E8EFE" w14:textId="74EE368A" w:rsidR="004822A3" w:rsidRPr="00983001" w:rsidRDefault="00CB120F" w:rsidP="00983001">
      <w:pPr>
        <w:spacing w:after="120"/>
        <w:rPr>
          <w:highlight w:val="yellow"/>
        </w:rPr>
      </w:pPr>
      <w:r w:rsidRPr="00CB120F">
        <w:t xml:space="preserve">HUD has made other new project types eligible under the FY26 NOFO; however, only the project types listed above will be considered by the Reading/Berks County CoC under this RFP. </w:t>
      </w:r>
      <w:r w:rsidRPr="00CB120F">
        <w:lastRenderedPageBreak/>
        <w:t>Based on HUD’s Funding Process, outlined on p</w:t>
      </w:r>
      <w:r w:rsidR="00D52EB0">
        <w:t>age</w:t>
      </w:r>
      <w:r w:rsidRPr="00CB120F">
        <w:t xml:space="preserve"> 88 of the NOFO, new Permanent Supportive Housing (PSH) and Rapid Re-Housing (RRH) projects have a very limited likelihood of being funded. As a resul</w:t>
      </w:r>
      <w:r>
        <w:t>t,</w:t>
      </w:r>
      <w:r w:rsidR="00983001" w:rsidRPr="001E2E3C">
        <w:t xml:space="preserve"> the CoC Governance Board has decided </w:t>
      </w:r>
      <w:r w:rsidR="00D52EB0" w:rsidRPr="001E2E3C">
        <w:t>not to</w:t>
      </w:r>
      <w:r w:rsidR="00983001" w:rsidRPr="001E2E3C">
        <w:t xml:space="preserve"> </w:t>
      </w:r>
      <w:r>
        <w:t>solicit</w:t>
      </w:r>
      <w:r w:rsidR="00983001" w:rsidRPr="001E2E3C">
        <w:t xml:space="preserve"> new </w:t>
      </w:r>
      <w:r>
        <w:t xml:space="preserve">PSH or RRH projects under this RFP. </w:t>
      </w:r>
    </w:p>
    <w:p w14:paraId="6D4EA525" w14:textId="77777777" w:rsidR="00214C5F" w:rsidRPr="00214C5F" w:rsidRDefault="00214C5F" w:rsidP="008941FF">
      <w:pPr>
        <w:pStyle w:val="Heading1"/>
        <w:spacing w:after="120"/>
      </w:pPr>
      <w:bookmarkStart w:id="4" w:name="_Toc233021094"/>
      <w:r w:rsidRPr="00214C5F">
        <w:t>CoC Requirements for All Project Applicants</w:t>
      </w:r>
      <w:bookmarkEnd w:id="4"/>
    </w:p>
    <w:p w14:paraId="7D225B99" w14:textId="005C8405" w:rsidR="00214C5F" w:rsidRPr="00214C5F" w:rsidRDefault="00214C5F" w:rsidP="00F90280">
      <w:pPr>
        <w:pStyle w:val="ListParagraph"/>
        <w:numPr>
          <w:ilvl w:val="0"/>
          <w:numId w:val="29"/>
        </w:numPr>
        <w:spacing w:after="120"/>
        <w:ind w:left="720"/>
      </w:pPr>
      <w:r w:rsidRPr="00214C5F">
        <w:t xml:space="preserve">Applicants must follow the </w:t>
      </w:r>
      <w:hyperlink r:id="rId10" w:history="1">
        <w:r w:rsidRPr="00CB120F">
          <w:rPr>
            <w:rStyle w:val="Hyperlink"/>
          </w:rPr>
          <w:t>PA-506 CoC’s Written Standards</w:t>
        </w:r>
      </w:hyperlink>
      <w:r w:rsidRPr="00214C5F">
        <w:t xml:space="preserve"> for </w:t>
      </w:r>
      <w:proofErr w:type="gramStart"/>
      <w:r w:rsidRPr="00214C5F">
        <w:t>providing assistance</w:t>
      </w:r>
      <w:proofErr w:type="gramEnd"/>
      <w:r w:rsidRPr="00214C5F">
        <w:t>.</w:t>
      </w:r>
    </w:p>
    <w:p w14:paraId="2A20F0CC" w14:textId="77777777" w:rsidR="00214C5F" w:rsidRPr="00214C5F" w:rsidRDefault="00214C5F" w:rsidP="00F90280">
      <w:pPr>
        <w:pStyle w:val="ListParagraph"/>
        <w:numPr>
          <w:ilvl w:val="0"/>
          <w:numId w:val="29"/>
        </w:numPr>
        <w:spacing w:after="120"/>
        <w:ind w:left="720"/>
      </w:pPr>
      <w:r w:rsidRPr="00214C5F">
        <w:t>All CoC Program funded projects must enter complete, accurate, and timely data into the Homeless Management Information System (HMIS). Victim services organizations must enter data into a DV comparable database. </w:t>
      </w:r>
    </w:p>
    <w:p w14:paraId="4CC29175" w14:textId="77777777" w:rsidR="00214C5F" w:rsidRPr="00214C5F" w:rsidRDefault="00214C5F" w:rsidP="00F90280">
      <w:pPr>
        <w:pStyle w:val="ListParagraph"/>
        <w:numPr>
          <w:ilvl w:val="0"/>
          <w:numId w:val="29"/>
        </w:numPr>
        <w:spacing w:after="120"/>
        <w:ind w:left="720"/>
      </w:pPr>
      <w:r w:rsidRPr="00214C5F">
        <w:t>All CoC-funded projects will be expected to have the capacity to operate this program in accordance with HUD requirements including:</w:t>
      </w:r>
    </w:p>
    <w:p w14:paraId="568BDB79" w14:textId="77777777" w:rsidR="00CC2DE5" w:rsidRDefault="00214C5F" w:rsidP="00F90280">
      <w:pPr>
        <w:pStyle w:val="ListParagraph"/>
        <w:numPr>
          <w:ilvl w:val="1"/>
          <w:numId w:val="29"/>
        </w:numPr>
        <w:spacing w:after="120"/>
        <w:ind w:left="1440" w:hanging="270"/>
      </w:pPr>
      <w:r w:rsidRPr="00214C5F">
        <w:t>Submitting an Annual Progress Report (APR) to HUD on time</w:t>
      </w:r>
      <w:r w:rsidR="00CC2DE5">
        <w:t xml:space="preserve"> (</w:t>
      </w:r>
      <w:r w:rsidRPr="00214C5F">
        <w:t>no more than 90 days after the end of the grant period</w:t>
      </w:r>
      <w:r w:rsidR="00CC2DE5">
        <w:t>)</w:t>
      </w:r>
    </w:p>
    <w:p w14:paraId="61068F90" w14:textId="77777777" w:rsidR="00CC2DE5" w:rsidRDefault="00214C5F" w:rsidP="00F90280">
      <w:pPr>
        <w:pStyle w:val="ListParagraph"/>
        <w:numPr>
          <w:ilvl w:val="1"/>
          <w:numId w:val="29"/>
        </w:numPr>
        <w:spacing w:after="120"/>
        <w:ind w:left="1440" w:hanging="270"/>
      </w:pPr>
      <w:r w:rsidRPr="00214C5F">
        <w:t>Drawing down funds at least quarterly</w:t>
      </w:r>
    </w:p>
    <w:p w14:paraId="7F5D42F5" w14:textId="230DBC89" w:rsidR="00214C5F" w:rsidRPr="00214C5F" w:rsidRDefault="00214C5F" w:rsidP="00F90280">
      <w:pPr>
        <w:pStyle w:val="ListParagraph"/>
        <w:numPr>
          <w:ilvl w:val="1"/>
          <w:numId w:val="29"/>
        </w:numPr>
        <w:spacing w:after="120"/>
        <w:ind w:left="1440" w:hanging="270"/>
      </w:pPr>
      <w:r w:rsidRPr="00214C5F">
        <w:t>Expending all of grant funds within the 12-month grant period </w:t>
      </w:r>
    </w:p>
    <w:p w14:paraId="37DE9D6D" w14:textId="49572A34" w:rsidR="00214C5F" w:rsidRPr="00214C5F" w:rsidRDefault="00214C5F" w:rsidP="00F90280">
      <w:pPr>
        <w:pStyle w:val="ListParagraph"/>
        <w:numPr>
          <w:ilvl w:val="0"/>
          <w:numId w:val="29"/>
        </w:numPr>
        <w:spacing w:after="120"/>
        <w:ind w:left="720"/>
      </w:pPr>
      <w:r w:rsidRPr="00214C5F">
        <w:t xml:space="preserve">All CoC-funded projects will be expected to comply with the CoC Program Interim Rule. Those unfamiliar with the CoC Program Interim Rule are advised to carefully review “Subpart F—Program Requirements” of the HUD CoC Program Interim </w:t>
      </w:r>
      <w:r w:rsidR="00CC2DE5" w:rsidRPr="00214C5F">
        <w:t>Rule.</w:t>
      </w:r>
    </w:p>
    <w:p w14:paraId="724A3224" w14:textId="6BB24DB1" w:rsidR="00214C5F" w:rsidRDefault="00214C5F" w:rsidP="00F90280">
      <w:pPr>
        <w:pStyle w:val="ListParagraph"/>
        <w:numPr>
          <w:ilvl w:val="0"/>
          <w:numId w:val="29"/>
        </w:numPr>
        <w:spacing w:after="120"/>
        <w:ind w:left="720"/>
      </w:pPr>
      <w:r w:rsidRPr="00214C5F">
        <w:t>All project participants enrolled must come from the CoC’s Coordinated Entry system, a prioritized waiting list.</w:t>
      </w:r>
    </w:p>
    <w:p w14:paraId="16CABA5B" w14:textId="7F8604C7" w:rsidR="00024BD9" w:rsidRPr="0067033A" w:rsidRDefault="00024BD9" w:rsidP="0067033A">
      <w:pPr>
        <w:pStyle w:val="Heading1"/>
        <w:spacing w:after="120"/>
      </w:pPr>
      <w:bookmarkStart w:id="5" w:name="_Toc233021095"/>
      <w:r w:rsidRPr="0067033A">
        <w:t xml:space="preserve">HUD </w:t>
      </w:r>
      <w:r w:rsidR="00DE30CA">
        <w:t>Priorities for Projects</w:t>
      </w:r>
      <w:bookmarkEnd w:id="5"/>
    </w:p>
    <w:p w14:paraId="3D79F9F8" w14:textId="6353DA86" w:rsidR="00C43A72" w:rsidRPr="0067033A" w:rsidRDefault="00C43A72" w:rsidP="00024BD9">
      <w:pPr>
        <w:spacing w:after="120"/>
      </w:pPr>
      <w:r w:rsidRPr="0067033A">
        <w:t>HUD is strongly encouraging CoCs to prioritize projects that:</w:t>
      </w:r>
    </w:p>
    <w:p w14:paraId="68F62927" w14:textId="46484BCF" w:rsidR="00C43A72" w:rsidRPr="0067033A" w:rsidRDefault="00C43A72" w:rsidP="00C43A72">
      <w:pPr>
        <w:pStyle w:val="ListParagraph"/>
        <w:numPr>
          <w:ilvl w:val="0"/>
          <w:numId w:val="31"/>
        </w:numPr>
        <w:spacing w:after="120"/>
      </w:pPr>
      <w:r w:rsidRPr="0067033A">
        <w:t>Help participants increase employment income</w:t>
      </w:r>
    </w:p>
    <w:p w14:paraId="7E0C9064" w14:textId="074A7D8D" w:rsidR="00C43A72" w:rsidRPr="0067033A" w:rsidRDefault="00C43A72" w:rsidP="00C43A72">
      <w:pPr>
        <w:pStyle w:val="ListParagraph"/>
        <w:numPr>
          <w:ilvl w:val="0"/>
          <w:numId w:val="31"/>
        </w:numPr>
        <w:spacing w:after="120"/>
      </w:pPr>
      <w:r w:rsidRPr="0067033A">
        <w:t xml:space="preserve">Ensure participants </w:t>
      </w:r>
      <w:proofErr w:type="gramStart"/>
      <w:r w:rsidRPr="0067033A">
        <w:t>exit to</w:t>
      </w:r>
      <w:proofErr w:type="gramEnd"/>
      <w:r w:rsidRPr="0067033A">
        <w:t xml:space="preserve"> unsubsidized housing</w:t>
      </w:r>
    </w:p>
    <w:p w14:paraId="2A556285" w14:textId="6DA949F3" w:rsidR="00C43A72" w:rsidRPr="0067033A" w:rsidRDefault="00C43A72" w:rsidP="00C43A72">
      <w:pPr>
        <w:pStyle w:val="ListParagraph"/>
        <w:numPr>
          <w:ilvl w:val="0"/>
          <w:numId w:val="31"/>
        </w:numPr>
        <w:spacing w:after="120"/>
      </w:pPr>
      <w:r w:rsidRPr="0067033A">
        <w:t>Reduce unsheltered homelessness in the community</w:t>
      </w:r>
    </w:p>
    <w:p w14:paraId="7B56FCBC" w14:textId="2A4C1B48" w:rsidR="00C43A72" w:rsidRPr="0067033A" w:rsidRDefault="00C43A72" w:rsidP="00C43A72">
      <w:pPr>
        <w:pStyle w:val="ListParagraph"/>
        <w:numPr>
          <w:ilvl w:val="0"/>
          <w:numId w:val="31"/>
        </w:numPr>
        <w:spacing w:after="120"/>
      </w:pPr>
      <w:r w:rsidRPr="0067033A">
        <w:t>Prevent future returns to homelessness</w:t>
      </w:r>
    </w:p>
    <w:p w14:paraId="12563699" w14:textId="44B9910C" w:rsidR="00C43A72" w:rsidRPr="001951A4" w:rsidRDefault="00C43A72" w:rsidP="00C43A72">
      <w:pPr>
        <w:spacing w:after="120"/>
        <w:rPr>
          <w:color w:val="EE0000"/>
        </w:rPr>
      </w:pPr>
      <w:r w:rsidRPr="0067033A">
        <w:t>As such, the request for proposals includes questions about these priorities</w:t>
      </w:r>
      <w:r w:rsidRPr="001951A4">
        <w:rPr>
          <w:color w:val="EE0000"/>
        </w:rPr>
        <w:t xml:space="preserve">. </w:t>
      </w:r>
    </w:p>
    <w:p w14:paraId="23727D3A" w14:textId="731D6068" w:rsidR="00214C5F" w:rsidRDefault="00214C5F" w:rsidP="008941FF">
      <w:pPr>
        <w:pStyle w:val="Heading1"/>
        <w:spacing w:after="120"/>
      </w:pPr>
      <w:bookmarkStart w:id="6" w:name="_Toc233021096"/>
      <w:r w:rsidRPr="00214C5F">
        <w:t>Approximate</w:t>
      </w:r>
      <w:r w:rsidR="00AD213D">
        <w:t xml:space="preserve"> Funding</w:t>
      </w:r>
      <w:r w:rsidRPr="00214C5F">
        <w:t xml:space="preserve"> Amounts Available</w:t>
      </w:r>
      <w:bookmarkEnd w:id="6"/>
    </w:p>
    <w:p w14:paraId="26A37105" w14:textId="7ACADEF2" w:rsidR="00AD213D" w:rsidRPr="00AD213D" w:rsidRDefault="00AD213D" w:rsidP="00AD213D">
      <w:r w:rsidRPr="00AD213D">
        <w:t>The Reading/Berks County CoC anticipates having the following funds available to allocate to new project</w:t>
      </w:r>
      <w:r w:rsidR="00AE66FE">
        <w:t>s</w:t>
      </w:r>
      <w:r w:rsidRPr="00AD213D">
        <w:t xml:space="preserve"> to be submitted to HUD:</w:t>
      </w:r>
    </w:p>
    <w:tbl>
      <w:tblPr>
        <w:tblW w:w="3804" w:type="dxa"/>
        <w:tblCellMar>
          <w:top w:w="15" w:type="dxa"/>
          <w:left w:w="15" w:type="dxa"/>
          <w:bottom w:w="15" w:type="dxa"/>
          <w:right w:w="15" w:type="dxa"/>
        </w:tblCellMar>
        <w:tblLook w:val="04A0" w:firstRow="1" w:lastRow="0" w:firstColumn="1" w:lastColumn="0" w:noHBand="0" w:noVBand="1"/>
      </w:tblPr>
      <w:tblGrid>
        <w:gridCol w:w="1903"/>
        <w:gridCol w:w="1901"/>
      </w:tblGrid>
      <w:tr w:rsidR="00214C5F" w:rsidRPr="00214C5F" w14:paraId="41679B12" w14:textId="77777777" w:rsidTr="0098300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ACE24" w14:textId="77777777" w:rsidR="00214C5F" w:rsidRPr="00C35AC5" w:rsidRDefault="00214C5F" w:rsidP="00983001">
            <w:pPr>
              <w:spacing w:line="240" w:lineRule="auto"/>
            </w:pPr>
            <w:r w:rsidRPr="00C35AC5">
              <w:t>CoC Bonus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3447F" w14:textId="30DB3F83" w:rsidR="00214C5F" w:rsidRPr="00C35AC5" w:rsidRDefault="00214C5F" w:rsidP="00983001">
            <w:pPr>
              <w:spacing w:line="240" w:lineRule="auto"/>
            </w:pPr>
            <w:r w:rsidRPr="00C35AC5">
              <w:t>$1,</w:t>
            </w:r>
            <w:r w:rsidR="00AD213D" w:rsidRPr="00C35AC5">
              <w:t>1</w:t>
            </w:r>
            <w:r w:rsidRPr="00C35AC5">
              <w:t>00,000</w:t>
            </w:r>
          </w:p>
        </w:tc>
      </w:tr>
      <w:tr w:rsidR="00214C5F" w:rsidRPr="00214C5F" w14:paraId="3FB1C745" w14:textId="77777777" w:rsidTr="0098300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4E0B3" w14:textId="77777777" w:rsidR="00214C5F" w:rsidRPr="00C35AC5" w:rsidRDefault="00214C5F" w:rsidP="00983001">
            <w:pPr>
              <w:spacing w:line="240" w:lineRule="auto"/>
            </w:pPr>
            <w:r w:rsidRPr="00C35AC5">
              <w:t>DV Bonus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D00BB" w14:textId="0705D226" w:rsidR="00214C5F" w:rsidRPr="00C35AC5" w:rsidRDefault="00214C5F" w:rsidP="00983001">
            <w:pPr>
              <w:spacing w:line="240" w:lineRule="auto"/>
            </w:pPr>
            <w:r w:rsidRPr="00C35AC5">
              <w:t>$</w:t>
            </w:r>
            <w:r w:rsidR="0066058E">
              <w:t>1,480,000</w:t>
            </w:r>
          </w:p>
        </w:tc>
      </w:tr>
    </w:tbl>
    <w:p w14:paraId="61280498" w14:textId="77777777" w:rsidR="0043613A" w:rsidRDefault="0043613A" w:rsidP="0043613A">
      <w:pPr>
        <w:spacing w:before="240" w:after="120"/>
      </w:pPr>
      <w:r>
        <w:lastRenderedPageBreak/>
        <w:t xml:space="preserve">The Reading/Berks County CoC will provide notice of the ﬁnal amounts made available to </w:t>
      </w:r>
      <w:proofErr w:type="gramStart"/>
      <w:r>
        <w:t>the CoC</w:t>
      </w:r>
      <w:proofErr w:type="gramEnd"/>
      <w:r>
        <w:t xml:space="preserve"> once HUD has released the FY26 Annual Renewal Demand (ARD) Report.</w:t>
      </w:r>
    </w:p>
    <w:p w14:paraId="1EB68C9E" w14:textId="6914C3AE" w:rsidR="00AD213D" w:rsidRDefault="00AD213D" w:rsidP="0043613A">
      <w:pPr>
        <w:spacing w:after="120"/>
      </w:pPr>
      <w:r w:rsidRPr="00AD213D">
        <w:t xml:space="preserve">Additional funding may be available to fund new projects through </w:t>
      </w:r>
      <w:proofErr w:type="gramStart"/>
      <w:r w:rsidRPr="00AD213D">
        <w:t>the CoC’s</w:t>
      </w:r>
      <w:proofErr w:type="gramEnd"/>
      <w:r w:rsidRPr="00AD213D">
        <w:t xml:space="preserve"> reallocation process.</w:t>
      </w:r>
    </w:p>
    <w:p w14:paraId="25E18FB0" w14:textId="61F21257" w:rsidR="00214C5F" w:rsidRPr="00214C5F" w:rsidRDefault="00214C5F" w:rsidP="008941FF">
      <w:pPr>
        <w:spacing w:after="120"/>
      </w:pPr>
      <w:r w:rsidRPr="00214C5F">
        <w:t>The CoC’s Funding Committee will review proposals for new projects and select the projects that will be submitted to HUD for funding consideration.  As part of the review and selection process, the CoC Funding Committee reserves the right to approve an amount of funding other than the amount requested.</w:t>
      </w:r>
    </w:p>
    <w:p w14:paraId="595210E7" w14:textId="77777777" w:rsidR="00214C5F" w:rsidRPr="00214C5F" w:rsidRDefault="00214C5F" w:rsidP="008941FF">
      <w:pPr>
        <w:spacing w:after="120"/>
      </w:pPr>
      <w:r w:rsidRPr="00214C5F">
        <w:t>CoC Program funding is not guaranteed to the organization(s) selected for funding consideration through this RFP. Funding will be made available by HUD based on available funds and the performance of the CoC in the 2026 Continuum of Care Program national competition. </w:t>
      </w:r>
    </w:p>
    <w:p w14:paraId="3C5F5013" w14:textId="77777777" w:rsidR="00214C5F" w:rsidRPr="00214C5F" w:rsidRDefault="00214C5F" w:rsidP="008941FF">
      <w:pPr>
        <w:spacing w:after="120"/>
      </w:pPr>
      <w:r w:rsidRPr="00214C5F">
        <w:t>HUD has stated they will likely announce FY26 funding awards by December 1, 2026.</w:t>
      </w:r>
    </w:p>
    <w:p w14:paraId="2F8FC0CB" w14:textId="77777777" w:rsidR="00214C5F" w:rsidRPr="00214C5F" w:rsidRDefault="00214C5F" w:rsidP="008941FF">
      <w:pPr>
        <w:pStyle w:val="Heading1"/>
        <w:spacing w:after="120"/>
      </w:pPr>
      <w:bookmarkStart w:id="7" w:name="_Toc233021097"/>
      <w:r w:rsidRPr="00214C5F">
        <w:t>Project Budget</w:t>
      </w:r>
      <w:bookmarkEnd w:id="7"/>
    </w:p>
    <w:p w14:paraId="38E4080F" w14:textId="72DADFB9" w:rsidR="00214C5F" w:rsidRDefault="00214C5F" w:rsidP="008941FF">
      <w:pPr>
        <w:spacing w:after="120"/>
      </w:pPr>
      <w:r w:rsidRPr="00214C5F">
        <w:t xml:space="preserve">Please see the budget sheet and categories. This is an estimated budget that may need to be revised based on allocation of funds for FY 2026. </w:t>
      </w:r>
      <w:r w:rsidR="00AD213D">
        <w:t>Budgets may</w:t>
      </w:r>
      <w:r w:rsidRPr="00214C5F">
        <w:t xml:space="preserve"> include funding for housing (operations, leasing, or rental assistance</w:t>
      </w:r>
      <w:r w:rsidR="00AD213D">
        <w:t>*</w:t>
      </w:r>
      <w:r w:rsidRPr="00214C5F">
        <w:t xml:space="preserve">), </w:t>
      </w:r>
      <w:r w:rsidR="00AD213D">
        <w:t xml:space="preserve">supportive </w:t>
      </w:r>
      <w:r w:rsidRPr="00214C5F">
        <w:t xml:space="preserve">services (case management and others), </w:t>
      </w:r>
      <w:r w:rsidR="00AD213D">
        <w:t xml:space="preserve">and/or </w:t>
      </w:r>
      <w:r w:rsidRPr="00214C5F">
        <w:t xml:space="preserve">admin (up to 10% of your grant request). For the purposes of this proposal, we ask that you submit an estimated and reasonable budget for the project you are proposing. For eligible activities, please refer to this resource: </w:t>
      </w:r>
      <w:hyperlink r:id="rId11" w:history="1">
        <w:r w:rsidRPr="00214C5F">
          <w:rPr>
            <w:rStyle w:val="Hyperlink"/>
          </w:rPr>
          <w:t>https://www.hudexchange.info/homelessness-assistance/coc-esg-virtual-binders/coc-eligible-activities/coc-eligible-activities-overview/list-of-coc-eligible-activities/</w:t>
        </w:r>
      </w:hyperlink>
      <w:r w:rsidRPr="00214C5F">
        <w:t> </w:t>
      </w:r>
    </w:p>
    <w:p w14:paraId="7681020B" w14:textId="71CEC870" w:rsidR="00AD213D" w:rsidRPr="00214C5F" w:rsidRDefault="00AD213D" w:rsidP="008941FF">
      <w:pPr>
        <w:spacing w:after="120"/>
      </w:pPr>
      <w:r w:rsidRPr="00AD213D">
        <w:rPr>
          <w:u w:val="single"/>
        </w:rPr>
        <w:t xml:space="preserve">*Please </w:t>
      </w:r>
      <w:proofErr w:type="gramStart"/>
      <w:r w:rsidRPr="00AD213D">
        <w:rPr>
          <w:u w:val="single"/>
        </w:rPr>
        <w:t>note</w:t>
      </w:r>
      <w:r>
        <w:t>:</w:t>
      </w:r>
      <w:proofErr w:type="gramEnd"/>
      <w:r>
        <w:t xml:space="preserve"> nonprofits are not eligible to administer rental assistance in transitional housing and must identify an additional parter (public housing authority, local government, etc.) to administer rental assistance. Nonprofits may use leasing funds or operating funds in transitional housing. </w:t>
      </w:r>
    </w:p>
    <w:p w14:paraId="1F15F8E6" w14:textId="77777777" w:rsidR="00214C5F" w:rsidRPr="00214C5F" w:rsidRDefault="00214C5F" w:rsidP="008941FF">
      <w:pPr>
        <w:pStyle w:val="Heading2"/>
        <w:spacing w:after="120"/>
      </w:pPr>
      <w:bookmarkStart w:id="8" w:name="_Toc233021098"/>
      <w:r w:rsidRPr="00214C5F">
        <w:t>Match Requirements</w:t>
      </w:r>
      <w:bookmarkEnd w:id="8"/>
      <w:r w:rsidRPr="00214C5F">
        <w:t> </w:t>
      </w:r>
    </w:p>
    <w:p w14:paraId="482787FA" w14:textId="77777777" w:rsidR="00AD213D" w:rsidRDefault="00AD213D" w:rsidP="008941FF">
      <w:pPr>
        <w:spacing w:after="120"/>
      </w:pPr>
      <w:r w:rsidRPr="00AD213D">
        <w:t xml:space="preserve">The CoC Program requires cost sharing or matching. Applicants must provide a 25% match (either cash or in-kind) commitment at the time of application and proof at 25% matching funds at time of contracting. The leasing </w:t>
      </w:r>
      <w:proofErr w:type="gramStart"/>
      <w:r w:rsidRPr="00AD213D">
        <w:t>budget line</w:t>
      </w:r>
      <w:proofErr w:type="gramEnd"/>
      <w:r w:rsidRPr="00AD213D">
        <w:t xml:space="preserve"> item is not included in the </w:t>
      </w:r>
      <w:proofErr w:type="gramStart"/>
      <w:r w:rsidRPr="00AD213D">
        <w:t>grant’s</w:t>
      </w:r>
      <w:proofErr w:type="gramEnd"/>
      <w:r w:rsidRPr="00AD213D">
        <w:t xml:space="preserve"> match calculation </w:t>
      </w:r>
      <w:r w:rsidR="00214C5F" w:rsidRPr="00214C5F">
        <w:t xml:space="preserve">(i.e., any funds identified for Leased Units and Leased Structures). </w:t>
      </w:r>
    </w:p>
    <w:p w14:paraId="28FA540A" w14:textId="62ED6423" w:rsidR="00214C5F" w:rsidRPr="00214C5F" w:rsidRDefault="00214C5F" w:rsidP="00AD213D">
      <w:pPr>
        <w:pStyle w:val="ListParagraph"/>
        <w:numPr>
          <w:ilvl w:val="0"/>
          <w:numId w:val="24"/>
        </w:numPr>
        <w:spacing w:after="120"/>
      </w:pPr>
      <w:r w:rsidRPr="00214C5F">
        <w:t xml:space="preserve">For example, if the ‘total assistance requested’ is $100,000, and the project applicant did not request costs for Leased Units or Leased Structures, then the project applicant must secure commitments for match funds equal to no less than $25,000. For example, if the ‘total assistance requested’ is $100,000, of which $50,000 is for Leased Units or Leased </w:t>
      </w:r>
      <w:r w:rsidRPr="00214C5F">
        <w:lastRenderedPageBreak/>
        <w:t>Structures, then the project applicant must secure commitments for match funds equal to no less than $12,500 (i.e. (100K-50</w:t>
      </w:r>
      <w:proofErr w:type="gramStart"/>
      <w:r w:rsidRPr="00214C5F">
        <w:t>K)*</w:t>
      </w:r>
      <w:proofErr w:type="gramEnd"/>
      <w:r w:rsidRPr="00214C5F">
        <w:t>.25).</w:t>
      </w:r>
    </w:p>
    <w:p w14:paraId="313DE2B7" w14:textId="77777777" w:rsidR="00214C5F" w:rsidRDefault="00214C5F">
      <w:pPr>
        <w:pStyle w:val="ListParagraph"/>
        <w:numPr>
          <w:ilvl w:val="0"/>
          <w:numId w:val="6"/>
        </w:numPr>
        <w:spacing w:after="120"/>
      </w:pPr>
      <w:r w:rsidRPr="00214C5F">
        <w:t>The total match requirement can be met through cash, in-kind, or a combination of the two. If match is provided through in-kind sources from a third party, it must be documented by an MOU between the recipient or subrecipient and the third party that will provide the services.</w:t>
      </w:r>
    </w:p>
    <w:p w14:paraId="3937FB56" w14:textId="19216574" w:rsidR="00214C5F" w:rsidRPr="00214C5F" w:rsidRDefault="00214C5F">
      <w:pPr>
        <w:pStyle w:val="ListParagraph"/>
        <w:numPr>
          <w:ilvl w:val="0"/>
          <w:numId w:val="6"/>
        </w:numPr>
        <w:spacing w:after="120"/>
      </w:pPr>
      <w:r w:rsidRPr="00214C5F">
        <w:t>Match must be used for eligible costs for the program component you are applying for, set forth in the HEARTH Interim Rule (Subpart D of 24 CFR part 578).</w:t>
      </w:r>
    </w:p>
    <w:p w14:paraId="33B1E8C9" w14:textId="77777777" w:rsidR="00214C5F" w:rsidRPr="00214C5F" w:rsidRDefault="00214C5F" w:rsidP="008941FF">
      <w:pPr>
        <w:spacing w:after="120"/>
      </w:pPr>
      <w:r w:rsidRPr="00214C5F">
        <w:t xml:space="preserve">To qualify as match, funds must come to and be disbursed by the grantee. If benefits are paid directly to project participants, the funding is not going through the agency's </w:t>
      </w:r>
      <w:proofErr w:type="gramStart"/>
      <w:r w:rsidRPr="00214C5F">
        <w:t>books</w:t>
      </w:r>
      <w:proofErr w:type="gramEnd"/>
      <w:r w:rsidRPr="00214C5F">
        <w:t xml:space="preserve"> and it cannot be counted as match. For example, rent paid directly to a private landlord does not come to the grantee and so cannot qualify as match. Benefits received by tenants such as </w:t>
      </w:r>
      <w:proofErr w:type="gramStart"/>
      <w:r w:rsidRPr="00214C5F">
        <w:t>SSI,</w:t>
      </w:r>
      <w:proofErr w:type="gramEnd"/>
      <w:r w:rsidRPr="00214C5F">
        <w:t xml:space="preserve"> SNAP do not go to the grantee and cannot be used as match. </w:t>
      </w:r>
    </w:p>
    <w:p w14:paraId="59487716" w14:textId="2C4C931C" w:rsidR="00214C5F" w:rsidRPr="00214C5F" w:rsidRDefault="00AD213D" w:rsidP="008941FF">
      <w:pPr>
        <w:pStyle w:val="Heading1"/>
        <w:spacing w:after="120"/>
      </w:pPr>
      <w:bookmarkStart w:id="9" w:name="_Toc233021099"/>
      <w:r>
        <w:t>Application Threshold Review</w:t>
      </w:r>
      <w:bookmarkEnd w:id="9"/>
    </w:p>
    <w:p w14:paraId="7214F956" w14:textId="4E98B25B" w:rsidR="00AD213D" w:rsidRPr="00AD213D" w:rsidRDefault="00AD213D" w:rsidP="00AD213D">
      <w:pPr>
        <w:spacing w:after="120"/>
      </w:pPr>
      <w:r w:rsidRPr="00AD213D">
        <w:t xml:space="preserve">All proposals submitted in response to this RFP will be presented to the CoC Funding Committee. The Funding Committee will first review applications for eligibility and completeness and then evaluate them in accordance with </w:t>
      </w:r>
      <w:r w:rsidR="00700168">
        <w:t>HUD’s</w:t>
      </w:r>
      <w:r w:rsidRPr="00AD213D">
        <w:t xml:space="preserve"> FY2026 </w:t>
      </w:r>
      <w:r w:rsidR="00700168">
        <w:t>NOFO.</w:t>
      </w:r>
    </w:p>
    <w:p w14:paraId="29AE3F0C" w14:textId="4C6AC7DE" w:rsidR="00AD213D" w:rsidRPr="00AD213D" w:rsidRDefault="00AD213D" w:rsidP="00AD213D">
      <w:pPr>
        <w:spacing w:after="120"/>
      </w:pPr>
      <w:r w:rsidRPr="00AD213D">
        <w:t>HUD requires that all project applications meet Threshold Review requirements to be eligible for funding. As outlined in the FY2026 NOFO (p</w:t>
      </w:r>
      <w:r w:rsidR="0006023D">
        <w:t>g</w:t>
      </w:r>
      <w:r w:rsidRPr="00AD213D">
        <w:t>. 58–68), projects must pass both:</w:t>
      </w:r>
    </w:p>
    <w:p w14:paraId="1CB56AEE" w14:textId="087CD259" w:rsidR="00AD213D" w:rsidRPr="00AD213D" w:rsidRDefault="00AD213D" w:rsidP="00AD213D">
      <w:pPr>
        <w:pStyle w:val="ListParagraph"/>
        <w:numPr>
          <w:ilvl w:val="0"/>
          <w:numId w:val="24"/>
        </w:numPr>
        <w:spacing w:after="120"/>
      </w:pPr>
      <w:r w:rsidRPr="00AD213D">
        <w:t>Project Eligibility Threshold Review, and</w:t>
      </w:r>
    </w:p>
    <w:p w14:paraId="76D3EF72" w14:textId="37827DF2" w:rsidR="00AD213D" w:rsidRPr="00AD213D" w:rsidRDefault="00AD213D" w:rsidP="00AD213D">
      <w:pPr>
        <w:pStyle w:val="ListParagraph"/>
        <w:numPr>
          <w:ilvl w:val="0"/>
          <w:numId w:val="24"/>
        </w:numPr>
        <w:spacing w:after="120"/>
      </w:pPr>
      <w:r w:rsidRPr="00AD213D">
        <w:t>New Project Quality Threshold Review, including all criteria specific to the proposed project type/component (beginning on p</w:t>
      </w:r>
      <w:r w:rsidR="0006023D">
        <w:t>g</w:t>
      </w:r>
      <w:r w:rsidRPr="00AD213D">
        <w:t>. 63).</w:t>
      </w:r>
    </w:p>
    <w:p w14:paraId="6E00176F" w14:textId="77777777" w:rsidR="00AD213D" w:rsidRDefault="00AD213D" w:rsidP="00AD213D">
      <w:pPr>
        <w:spacing w:after="120"/>
      </w:pPr>
      <w:r w:rsidRPr="00AD213D">
        <w:t xml:space="preserve">The CoC will review all submitted applications against these HUD criteria. </w:t>
      </w:r>
      <w:r w:rsidRPr="00C35AC5">
        <w:t>Any application that does not meet HUD’s Threshold Review requirements will not be considered for funding or advancement in the competition.</w:t>
      </w:r>
      <w:r w:rsidRPr="00AD213D">
        <w:t xml:space="preserve"> Applicants are strongly encouraged to carefully review the NOFO to ensure compliance with all threshold requirements prior to submission.</w:t>
      </w:r>
    </w:p>
    <w:p w14:paraId="7F08E0E6" w14:textId="17AF4F49" w:rsidR="000C3975" w:rsidRDefault="000C3975" w:rsidP="00D0683B">
      <w:pPr>
        <w:pStyle w:val="Heading1"/>
        <w:spacing w:after="120"/>
        <w:rPr>
          <w:b w:val="0"/>
          <w:bCs w:val="0"/>
        </w:rPr>
      </w:pPr>
      <w:bookmarkStart w:id="10" w:name="_Toc233021100"/>
      <w:r>
        <w:t>New Project Scoring, Ranking, and Selection</w:t>
      </w:r>
      <w:bookmarkEnd w:id="10"/>
    </w:p>
    <w:p w14:paraId="4E0FDE1E" w14:textId="1603891D" w:rsidR="000C3975" w:rsidRDefault="000C3975" w:rsidP="00D0683B">
      <w:pPr>
        <w:spacing w:after="120"/>
      </w:pPr>
      <w:r>
        <w:t xml:space="preserve">All complete, timely, and eligible new project applications that pass Threshold Review will be scored by the CoC Funding Committee </w:t>
      </w:r>
      <w:r w:rsidR="00915FB6">
        <w:t>using</w:t>
      </w:r>
      <w:r>
        <w:t xml:space="preserve"> the New Project Scoring Tool. Scores generated through this tool are a key component of the review process; however, they are not the sole factor used to determine which projects will be submitted for funding.</w:t>
      </w:r>
    </w:p>
    <w:p w14:paraId="51C9076E" w14:textId="77777777" w:rsidR="000C3975" w:rsidRDefault="000C3975" w:rsidP="00D0683B">
      <w:pPr>
        <w:spacing w:after="120"/>
      </w:pPr>
      <w:r>
        <w:t>After scoring is complete for all new and renewal projects, the CoC Funding Committee will competitively rank projects using a comprehensive, multi-factor approach. In addition to numerical scores, the following may be considered:</w:t>
      </w:r>
    </w:p>
    <w:p w14:paraId="282EDB55" w14:textId="6E7BDA41" w:rsidR="000C3975" w:rsidRDefault="000C3975" w:rsidP="00D0683B">
      <w:pPr>
        <w:pStyle w:val="ListParagraph"/>
        <w:numPr>
          <w:ilvl w:val="0"/>
          <w:numId w:val="25"/>
        </w:numPr>
        <w:spacing w:after="120"/>
      </w:pPr>
      <w:r>
        <w:lastRenderedPageBreak/>
        <w:t>HUD’s priorities, goals, and objectives</w:t>
      </w:r>
    </w:p>
    <w:p w14:paraId="28A11396" w14:textId="25A1CE36" w:rsidR="000C3975" w:rsidRDefault="000C3975" w:rsidP="00D0683B">
      <w:pPr>
        <w:pStyle w:val="ListParagraph"/>
        <w:numPr>
          <w:ilvl w:val="0"/>
          <w:numId w:val="25"/>
        </w:numPr>
        <w:spacing w:after="120"/>
      </w:pPr>
      <w:r>
        <w:t>Local needs and strategic priorities</w:t>
      </w:r>
    </w:p>
    <w:p w14:paraId="5CA528B3" w14:textId="77777777" w:rsidR="00D0683B" w:rsidRDefault="000C3975" w:rsidP="00D0683B">
      <w:pPr>
        <w:pStyle w:val="ListParagraph"/>
        <w:numPr>
          <w:ilvl w:val="0"/>
          <w:numId w:val="25"/>
        </w:numPr>
        <w:spacing w:after="120"/>
      </w:pPr>
      <w:r>
        <w:t>Eligibility for set-aside or bonus funding</w:t>
      </w:r>
    </w:p>
    <w:p w14:paraId="32EBE8CE" w14:textId="04EEEA74" w:rsidR="000C3975" w:rsidRDefault="000C3975" w:rsidP="00D0683B">
      <w:pPr>
        <w:pStyle w:val="ListParagraph"/>
        <w:numPr>
          <w:ilvl w:val="0"/>
          <w:numId w:val="25"/>
        </w:numPr>
        <w:spacing w:after="120"/>
      </w:pPr>
      <w:r>
        <w:t>HUD’s Funding Process</w:t>
      </w:r>
    </w:p>
    <w:p w14:paraId="1F4EE720" w14:textId="617C0CFF" w:rsidR="000C3975" w:rsidRDefault="000C3975" w:rsidP="00D0683B">
      <w:pPr>
        <w:pStyle w:val="ListParagraph"/>
        <w:numPr>
          <w:ilvl w:val="0"/>
          <w:numId w:val="25"/>
        </w:numPr>
        <w:spacing w:after="120"/>
      </w:pPr>
      <w:r>
        <w:t>Merit Review Scoring</w:t>
      </w:r>
    </w:p>
    <w:p w14:paraId="31058A9F" w14:textId="37704F40" w:rsidR="000C3975" w:rsidRDefault="000C3975" w:rsidP="00D0683B">
      <w:pPr>
        <w:spacing w:after="120"/>
      </w:pPr>
      <w:r>
        <w:t>HUD requires CoCs to use a two-tier system to rank applications:</w:t>
      </w:r>
    </w:p>
    <w:p w14:paraId="3CA3C0FE" w14:textId="6A9D0E0F" w:rsidR="000C3975" w:rsidRDefault="000C3975" w:rsidP="00D0683B">
      <w:pPr>
        <w:pStyle w:val="ListParagraph"/>
        <w:numPr>
          <w:ilvl w:val="0"/>
          <w:numId w:val="26"/>
        </w:numPr>
        <w:spacing w:after="120"/>
      </w:pPr>
      <w:r>
        <w:t>Tier 1 = “Safe” funding</w:t>
      </w:r>
    </w:p>
    <w:p w14:paraId="712F91D5" w14:textId="6FF9A3E9" w:rsidR="000C3975" w:rsidRDefault="000C3975" w:rsidP="00D0683B">
      <w:pPr>
        <w:pStyle w:val="ListParagraph"/>
        <w:numPr>
          <w:ilvl w:val="1"/>
          <w:numId w:val="26"/>
        </w:numPr>
        <w:spacing w:after="120"/>
      </w:pPr>
      <w:r>
        <w:t>This year’s NOFO set Tier 1 at 60% Annual Renewal Demand (ARD</w:t>
      </w:r>
      <w:r w:rsidR="00915FB6">
        <w:t>)</w:t>
      </w:r>
      <w:r>
        <w:t>.</w:t>
      </w:r>
      <w:r w:rsidR="00915FB6">
        <w:t xml:space="preserve"> The CoC is awaiting a final report from HUD detailing this amount.</w:t>
      </w:r>
      <w:r>
        <w:t xml:space="preserve"> </w:t>
      </w:r>
    </w:p>
    <w:p w14:paraId="48FA961C" w14:textId="4A264214" w:rsidR="000C3975" w:rsidRDefault="000C3975" w:rsidP="00D0683B">
      <w:pPr>
        <w:pStyle w:val="ListParagraph"/>
        <w:numPr>
          <w:ilvl w:val="0"/>
          <w:numId w:val="26"/>
        </w:numPr>
        <w:spacing w:after="120"/>
      </w:pPr>
      <w:r>
        <w:t>Tier 2 = Competitive funds</w:t>
      </w:r>
    </w:p>
    <w:p w14:paraId="505D8238" w14:textId="3ADB5B5D" w:rsidR="000C3975" w:rsidRDefault="000C3975" w:rsidP="00D0683B">
      <w:pPr>
        <w:pStyle w:val="ListParagraph"/>
        <w:numPr>
          <w:ilvl w:val="1"/>
          <w:numId w:val="26"/>
        </w:numPr>
        <w:spacing w:after="120"/>
      </w:pPr>
      <w:r>
        <w:t>Tier 2 is the difference between Tier 1 and the sum of each CoC’s ARD, CoC Bonus, and DV Bonus</w:t>
      </w:r>
      <w:r w:rsidR="00915FB6">
        <w:t>.</w:t>
      </w:r>
    </w:p>
    <w:p w14:paraId="2E597437" w14:textId="6F489CCC" w:rsidR="000C3975" w:rsidRDefault="000C3975" w:rsidP="00D0683B">
      <w:pPr>
        <w:pStyle w:val="ListParagraph"/>
        <w:numPr>
          <w:ilvl w:val="1"/>
          <w:numId w:val="26"/>
        </w:numPr>
        <w:spacing w:after="120"/>
      </w:pPr>
      <w:r>
        <w:t xml:space="preserve">All CoCs nationally compete for their projects in Tier 2. The amount CoCs may receive in Tier 2 funding will depend heavily on how the CoC scores in </w:t>
      </w:r>
      <w:r w:rsidR="00CB7818">
        <w:t xml:space="preserve">the collaborative application </w:t>
      </w:r>
      <w:r>
        <w:t>compared to other CoCs.</w:t>
      </w:r>
    </w:p>
    <w:p w14:paraId="6AE7F255" w14:textId="76CA46B4" w:rsidR="000C3975" w:rsidRPr="000C3975" w:rsidRDefault="000C3975" w:rsidP="00D0683B">
      <w:pPr>
        <w:spacing w:after="120"/>
      </w:pPr>
      <w:r>
        <w:t xml:space="preserve">The CoC will then notify project applicants, in writing outside of e-snaps, whether their project application(s) will be accepted and ranked, rejected, or reduced on the CoC Priority Listing no later than 15 days before the NOFO </w:t>
      </w:r>
      <w:proofErr w:type="gramStart"/>
      <w:r>
        <w:t>application submission</w:t>
      </w:r>
      <w:proofErr w:type="gramEnd"/>
      <w:r>
        <w:t xml:space="preserve"> deadline. </w:t>
      </w:r>
      <w:proofErr w:type="gramStart"/>
      <w:r>
        <w:t>In the event that</w:t>
      </w:r>
      <w:proofErr w:type="gramEnd"/>
      <w:r>
        <w:t xml:space="preserve"> a project application is rejected or reduced, the CoC will indicate in writing the reasoning to the applicant.</w:t>
      </w:r>
    </w:p>
    <w:p w14:paraId="3C257090" w14:textId="4F8319B2" w:rsidR="00214C5F" w:rsidRPr="00214C5F" w:rsidRDefault="00D0683B" w:rsidP="00AD213D">
      <w:pPr>
        <w:pStyle w:val="Heading1"/>
        <w:spacing w:after="120"/>
      </w:pPr>
      <w:bookmarkStart w:id="11" w:name="_Toc233021101"/>
      <w:r>
        <w:t>Next Steps if Selected</w:t>
      </w:r>
      <w:bookmarkEnd w:id="11"/>
    </w:p>
    <w:p w14:paraId="035C1F81" w14:textId="77777777" w:rsidR="00214C5F" w:rsidRPr="00214C5F" w:rsidRDefault="00214C5F" w:rsidP="008941FF">
      <w:pPr>
        <w:spacing w:after="120"/>
      </w:pPr>
      <w:r w:rsidRPr="00214C5F">
        <w:t>You will be notified if your project has been selected for submission as a potential new project during the FY2026 funding round. At that time, you will receive instructions for submission of a formal application.</w:t>
      </w:r>
    </w:p>
    <w:p w14:paraId="7E777686" w14:textId="00BBBF49" w:rsidR="00214C5F" w:rsidRDefault="00214C5F" w:rsidP="00CB7818">
      <w:pPr>
        <w:spacing w:after="120"/>
        <w:rPr>
          <w:b/>
          <w:bCs/>
        </w:rPr>
      </w:pPr>
      <w:r w:rsidRPr="00214C5F">
        <w:t>You will need to submit your new project application on e-snaps, HUD’s online application, if chosen for the FY2026 funding round. Support and help completing the e-snaps application will be provided upon request.</w:t>
      </w:r>
      <w:r w:rsidR="00CB7818">
        <w:t xml:space="preserve"> </w:t>
      </w:r>
      <w:r w:rsidR="00CB7818" w:rsidRPr="00CB7818">
        <w:rPr>
          <w:b/>
          <w:bCs/>
        </w:rPr>
        <w:t>The e-snaps application</w:t>
      </w:r>
      <w:r w:rsidRPr="00214C5F">
        <w:rPr>
          <w:b/>
          <w:bCs/>
        </w:rPr>
        <w:t xml:space="preserve"> will be due to the CoC by August 7, </w:t>
      </w:r>
      <w:proofErr w:type="gramStart"/>
      <w:r w:rsidRPr="00214C5F">
        <w:rPr>
          <w:b/>
          <w:bCs/>
        </w:rPr>
        <w:t>2026</w:t>
      </w:r>
      <w:proofErr w:type="gramEnd"/>
      <w:r w:rsidRPr="00214C5F">
        <w:rPr>
          <w:b/>
          <w:bCs/>
        </w:rPr>
        <w:t xml:space="preserve"> at 5pm.</w:t>
      </w:r>
    </w:p>
    <w:p w14:paraId="1EA31E99" w14:textId="77777777" w:rsidR="00214C5F" w:rsidRPr="00214C5F" w:rsidRDefault="00214C5F" w:rsidP="008941FF">
      <w:pPr>
        <w:pStyle w:val="Heading1"/>
        <w:spacing w:after="120"/>
      </w:pPr>
      <w:bookmarkStart w:id="12" w:name="_Toc233021102"/>
      <w:r w:rsidRPr="00214C5F">
        <w:t>Contact for Questions</w:t>
      </w:r>
      <w:bookmarkEnd w:id="12"/>
    </w:p>
    <w:p w14:paraId="3C159F01" w14:textId="374145EA" w:rsidR="00C551B7" w:rsidRDefault="00C551B7" w:rsidP="008941FF">
      <w:pPr>
        <w:spacing w:after="120"/>
      </w:pPr>
      <w:r>
        <w:t>If you have any questions regarding this RFP, please send an email to:</w:t>
      </w:r>
    </w:p>
    <w:p w14:paraId="48E56060" w14:textId="080ED532" w:rsidR="00A72926" w:rsidRDefault="00A72926" w:rsidP="00C551B7">
      <w:pPr>
        <w:pStyle w:val="ListParagraph"/>
        <w:numPr>
          <w:ilvl w:val="0"/>
          <w:numId w:val="27"/>
        </w:numPr>
        <w:spacing w:after="120"/>
      </w:pPr>
      <w:r w:rsidRPr="00214C5F">
        <w:t xml:space="preserve">Rachael Bertolet, CoC Manager, </w:t>
      </w:r>
      <w:hyperlink r:id="rId12" w:history="1">
        <w:r w:rsidRPr="00214C5F">
          <w:rPr>
            <w:rStyle w:val="Hyperlink"/>
          </w:rPr>
          <w:t>rachael@bceh.org</w:t>
        </w:r>
      </w:hyperlink>
    </w:p>
    <w:p w14:paraId="72D997D7" w14:textId="77777777" w:rsidR="00214C5F" w:rsidRDefault="00214C5F" w:rsidP="00C551B7">
      <w:pPr>
        <w:pStyle w:val="ListParagraph"/>
        <w:numPr>
          <w:ilvl w:val="0"/>
          <w:numId w:val="27"/>
        </w:numPr>
        <w:spacing w:after="120"/>
      </w:pPr>
      <w:r w:rsidRPr="00214C5F">
        <w:t xml:space="preserve">Elise McCauley, Assistant Director, </w:t>
      </w:r>
      <w:hyperlink r:id="rId13" w:history="1">
        <w:r w:rsidRPr="00214C5F">
          <w:rPr>
            <w:rStyle w:val="Hyperlink"/>
          </w:rPr>
          <w:t>elise@bceh.org</w:t>
        </w:r>
      </w:hyperlink>
    </w:p>
    <w:p w14:paraId="7FDE88C4" w14:textId="4E8DC23A" w:rsidR="00214C5F" w:rsidRDefault="00C551B7" w:rsidP="0006437D">
      <w:pPr>
        <w:spacing w:after="120"/>
      </w:pPr>
      <w:r>
        <w:t xml:space="preserve">Questions regarding HUD’s FY26 CoC NOFO and National Competition may be emailed to </w:t>
      </w:r>
      <w:hyperlink r:id="rId14" w:history="1">
        <w:r w:rsidRPr="00E20626">
          <w:rPr>
            <w:rStyle w:val="Hyperlink"/>
          </w:rPr>
          <w:t>cocnofo@hud.gov</w:t>
        </w:r>
      </w:hyperlink>
      <w:r>
        <w:t xml:space="preserve">. Questions regarding technical issues within e-snaps can be emailed to </w:t>
      </w:r>
      <w:hyperlink r:id="rId15" w:history="1">
        <w:r w:rsidRPr="00E20626">
          <w:rPr>
            <w:rStyle w:val="Hyperlink"/>
          </w:rPr>
          <w:t>e-snaps@hud.gov</w:t>
        </w:r>
      </w:hyperlink>
      <w:r>
        <w:t xml:space="preserve">.  </w:t>
      </w:r>
      <w:r w:rsidR="00214C5F">
        <w:br w:type="page"/>
      </w:r>
    </w:p>
    <w:p w14:paraId="4FDBCCC7" w14:textId="7C99D5FA" w:rsidR="002D2625" w:rsidRPr="002F0912" w:rsidRDefault="00E92EE8" w:rsidP="002F0912">
      <w:pPr>
        <w:pStyle w:val="Heading1"/>
        <w:jc w:val="center"/>
        <w:rPr>
          <w:sz w:val="40"/>
          <w:szCs w:val="40"/>
        </w:rPr>
      </w:pPr>
      <w:bookmarkStart w:id="13" w:name="_Toc233021103"/>
      <w:r w:rsidRPr="002F0912">
        <w:rPr>
          <w:sz w:val="40"/>
          <w:szCs w:val="40"/>
        </w:rPr>
        <w:lastRenderedPageBreak/>
        <w:t>New Project Proposal</w:t>
      </w:r>
      <w:bookmarkEnd w:id="13"/>
    </w:p>
    <w:tbl>
      <w:tblPr>
        <w:tblStyle w:val="TableGrid"/>
        <w:tblW w:w="9535" w:type="dxa"/>
        <w:tblLook w:val="04A0" w:firstRow="1" w:lastRow="0" w:firstColumn="1" w:lastColumn="0" w:noHBand="0" w:noVBand="1"/>
      </w:tblPr>
      <w:tblGrid>
        <w:gridCol w:w="1795"/>
        <w:gridCol w:w="3240"/>
        <w:gridCol w:w="4500"/>
      </w:tblGrid>
      <w:tr w:rsidR="00E92EE8" w14:paraId="1B6A31CD" w14:textId="77777777" w:rsidTr="00D06166">
        <w:trPr>
          <w:trHeight w:val="367"/>
        </w:trPr>
        <w:tc>
          <w:tcPr>
            <w:tcW w:w="1795" w:type="dxa"/>
            <w:shd w:val="clear" w:color="auto" w:fill="F2F2F2" w:themeFill="background1" w:themeFillShade="F2"/>
          </w:tcPr>
          <w:p w14:paraId="5C1FA384" w14:textId="2BBCB02E" w:rsidR="00E92EE8" w:rsidRPr="00961AF9" w:rsidRDefault="00E92EE8" w:rsidP="002F0912">
            <w:pPr>
              <w:rPr>
                <w:b/>
                <w:bCs/>
              </w:rPr>
            </w:pPr>
            <w:r w:rsidRPr="00961AF9">
              <w:rPr>
                <w:b/>
                <w:bCs/>
              </w:rPr>
              <w:t>Agency Name</w:t>
            </w:r>
          </w:p>
        </w:tc>
        <w:tc>
          <w:tcPr>
            <w:tcW w:w="7740" w:type="dxa"/>
            <w:gridSpan w:val="2"/>
          </w:tcPr>
          <w:p w14:paraId="44D0DAE4" w14:textId="77777777" w:rsidR="00E92EE8" w:rsidRDefault="00E92EE8" w:rsidP="002F0912"/>
        </w:tc>
      </w:tr>
      <w:tr w:rsidR="00E92EE8" w14:paraId="168687C3" w14:textId="77777777" w:rsidTr="00D06166">
        <w:trPr>
          <w:trHeight w:val="367"/>
        </w:trPr>
        <w:tc>
          <w:tcPr>
            <w:tcW w:w="1795" w:type="dxa"/>
            <w:shd w:val="clear" w:color="auto" w:fill="F2F2F2" w:themeFill="background1" w:themeFillShade="F2"/>
          </w:tcPr>
          <w:p w14:paraId="54053833" w14:textId="28CAF5FB" w:rsidR="00E92EE8" w:rsidRPr="00961AF9" w:rsidRDefault="00E92EE8" w:rsidP="002F0912">
            <w:pPr>
              <w:rPr>
                <w:b/>
                <w:bCs/>
              </w:rPr>
            </w:pPr>
            <w:r w:rsidRPr="00961AF9">
              <w:rPr>
                <w:b/>
                <w:bCs/>
              </w:rPr>
              <w:t>Project Name</w:t>
            </w:r>
          </w:p>
        </w:tc>
        <w:tc>
          <w:tcPr>
            <w:tcW w:w="7740" w:type="dxa"/>
            <w:gridSpan w:val="2"/>
          </w:tcPr>
          <w:p w14:paraId="6749D53E" w14:textId="77777777" w:rsidR="00E92EE8" w:rsidRDefault="00E92EE8" w:rsidP="002F0912"/>
        </w:tc>
      </w:tr>
      <w:tr w:rsidR="00E92EE8" w14:paraId="102F84E9" w14:textId="77777777" w:rsidTr="00326851">
        <w:trPr>
          <w:trHeight w:val="367"/>
        </w:trPr>
        <w:tc>
          <w:tcPr>
            <w:tcW w:w="9535" w:type="dxa"/>
            <w:gridSpan w:val="3"/>
            <w:shd w:val="clear" w:color="auto" w:fill="F2F2F2" w:themeFill="background1" w:themeFillShade="F2"/>
          </w:tcPr>
          <w:p w14:paraId="70192864" w14:textId="1EE00D51" w:rsidR="00E92EE8" w:rsidRPr="00961AF9" w:rsidRDefault="007C62DD" w:rsidP="002F0912">
            <w:pPr>
              <w:rPr>
                <w:b/>
                <w:bCs/>
              </w:rPr>
            </w:pPr>
            <w:r w:rsidRPr="00961AF9">
              <w:rPr>
                <w:b/>
                <w:bCs/>
              </w:rPr>
              <w:t xml:space="preserve">Primary </w:t>
            </w:r>
            <w:r w:rsidR="00E92EE8" w:rsidRPr="00961AF9">
              <w:rPr>
                <w:b/>
                <w:bCs/>
              </w:rPr>
              <w:t>Contact Information</w:t>
            </w:r>
          </w:p>
        </w:tc>
      </w:tr>
      <w:tr w:rsidR="00E92EE8" w14:paraId="733AA344" w14:textId="77777777" w:rsidTr="00D06166">
        <w:trPr>
          <w:trHeight w:val="383"/>
        </w:trPr>
        <w:tc>
          <w:tcPr>
            <w:tcW w:w="1795" w:type="dxa"/>
            <w:shd w:val="clear" w:color="auto" w:fill="F2F2F2" w:themeFill="background1" w:themeFillShade="F2"/>
            <w:vAlign w:val="center"/>
          </w:tcPr>
          <w:p w14:paraId="0A0A866F" w14:textId="6ABEAB16" w:rsidR="00E92EE8" w:rsidRDefault="00E92EE8" w:rsidP="00B6034D">
            <w:pPr>
              <w:jc w:val="right"/>
            </w:pPr>
            <w:r>
              <w:t>Name</w:t>
            </w:r>
          </w:p>
        </w:tc>
        <w:tc>
          <w:tcPr>
            <w:tcW w:w="7740" w:type="dxa"/>
            <w:gridSpan w:val="2"/>
          </w:tcPr>
          <w:p w14:paraId="50D4151C" w14:textId="77777777" w:rsidR="00E92EE8" w:rsidRDefault="00E92EE8" w:rsidP="002F0912"/>
        </w:tc>
      </w:tr>
      <w:tr w:rsidR="00E92EE8" w14:paraId="7E353A4C" w14:textId="77777777" w:rsidTr="00D06166">
        <w:trPr>
          <w:trHeight w:val="367"/>
        </w:trPr>
        <w:tc>
          <w:tcPr>
            <w:tcW w:w="1795" w:type="dxa"/>
            <w:shd w:val="clear" w:color="auto" w:fill="F2F2F2" w:themeFill="background1" w:themeFillShade="F2"/>
            <w:vAlign w:val="center"/>
          </w:tcPr>
          <w:p w14:paraId="2B966E93" w14:textId="7167CB0B" w:rsidR="00E92EE8" w:rsidRDefault="00E92EE8" w:rsidP="00B6034D">
            <w:pPr>
              <w:jc w:val="right"/>
            </w:pPr>
            <w:r>
              <w:t>Phone number</w:t>
            </w:r>
          </w:p>
        </w:tc>
        <w:tc>
          <w:tcPr>
            <w:tcW w:w="7740" w:type="dxa"/>
            <w:gridSpan w:val="2"/>
          </w:tcPr>
          <w:p w14:paraId="451CD571" w14:textId="77777777" w:rsidR="00E92EE8" w:rsidRDefault="00E92EE8" w:rsidP="002F0912"/>
        </w:tc>
      </w:tr>
      <w:tr w:rsidR="00E92EE8" w14:paraId="5F28A954" w14:textId="77777777" w:rsidTr="00D06166">
        <w:trPr>
          <w:trHeight w:val="367"/>
        </w:trPr>
        <w:tc>
          <w:tcPr>
            <w:tcW w:w="1795" w:type="dxa"/>
            <w:shd w:val="clear" w:color="auto" w:fill="F2F2F2" w:themeFill="background1" w:themeFillShade="F2"/>
            <w:vAlign w:val="center"/>
          </w:tcPr>
          <w:p w14:paraId="5B0A652D" w14:textId="652F57C3" w:rsidR="00E92EE8" w:rsidRDefault="00E92EE8" w:rsidP="00B6034D">
            <w:pPr>
              <w:jc w:val="right"/>
            </w:pPr>
            <w:r>
              <w:t>Email</w:t>
            </w:r>
          </w:p>
        </w:tc>
        <w:tc>
          <w:tcPr>
            <w:tcW w:w="7740" w:type="dxa"/>
            <w:gridSpan w:val="2"/>
          </w:tcPr>
          <w:p w14:paraId="38D85B05" w14:textId="77777777" w:rsidR="00E92EE8" w:rsidRDefault="00E92EE8" w:rsidP="002F0912"/>
        </w:tc>
      </w:tr>
      <w:tr w:rsidR="00E92EE8" w14:paraId="37916CE6" w14:textId="77777777" w:rsidTr="00326851">
        <w:trPr>
          <w:trHeight w:val="367"/>
        </w:trPr>
        <w:tc>
          <w:tcPr>
            <w:tcW w:w="9535" w:type="dxa"/>
            <w:gridSpan w:val="3"/>
            <w:shd w:val="clear" w:color="auto" w:fill="F2F2F2" w:themeFill="background1" w:themeFillShade="F2"/>
          </w:tcPr>
          <w:p w14:paraId="00CC4576" w14:textId="71ACF0CE" w:rsidR="00E92EE8" w:rsidRPr="00961AF9" w:rsidRDefault="00E92EE8" w:rsidP="002F0912">
            <w:pPr>
              <w:rPr>
                <w:b/>
                <w:bCs/>
              </w:rPr>
            </w:pPr>
            <w:r w:rsidRPr="00961AF9">
              <w:rPr>
                <w:b/>
                <w:bCs/>
              </w:rPr>
              <w:t>Alternate Contact Information</w:t>
            </w:r>
          </w:p>
        </w:tc>
      </w:tr>
      <w:tr w:rsidR="00E92EE8" w14:paraId="25BE1719" w14:textId="77777777" w:rsidTr="00D06166">
        <w:trPr>
          <w:trHeight w:val="367"/>
        </w:trPr>
        <w:tc>
          <w:tcPr>
            <w:tcW w:w="1795" w:type="dxa"/>
            <w:shd w:val="clear" w:color="auto" w:fill="F2F2F2" w:themeFill="background1" w:themeFillShade="F2"/>
            <w:vAlign w:val="center"/>
          </w:tcPr>
          <w:p w14:paraId="610B93C3" w14:textId="49A429AB" w:rsidR="00E92EE8" w:rsidRDefault="00E92EE8" w:rsidP="00B6034D">
            <w:pPr>
              <w:jc w:val="right"/>
            </w:pPr>
            <w:r>
              <w:t>Name</w:t>
            </w:r>
          </w:p>
        </w:tc>
        <w:tc>
          <w:tcPr>
            <w:tcW w:w="7740" w:type="dxa"/>
            <w:gridSpan w:val="2"/>
          </w:tcPr>
          <w:p w14:paraId="14308DD6" w14:textId="77777777" w:rsidR="00E92EE8" w:rsidRDefault="00E92EE8" w:rsidP="002F0912"/>
        </w:tc>
      </w:tr>
      <w:tr w:rsidR="00E92EE8" w14:paraId="709EF602" w14:textId="77777777" w:rsidTr="00D06166">
        <w:trPr>
          <w:trHeight w:val="367"/>
        </w:trPr>
        <w:tc>
          <w:tcPr>
            <w:tcW w:w="1795" w:type="dxa"/>
            <w:shd w:val="clear" w:color="auto" w:fill="F2F2F2" w:themeFill="background1" w:themeFillShade="F2"/>
            <w:vAlign w:val="center"/>
          </w:tcPr>
          <w:p w14:paraId="0888D115" w14:textId="39DF5BD0" w:rsidR="00E92EE8" w:rsidRDefault="00E92EE8" w:rsidP="00B6034D">
            <w:pPr>
              <w:jc w:val="right"/>
            </w:pPr>
            <w:r>
              <w:t>Phone number</w:t>
            </w:r>
          </w:p>
        </w:tc>
        <w:tc>
          <w:tcPr>
            <w:tcW w:w="7740" w:type="dxa"/>
            <w:gridSpan w:val="2"/>
          </w:tcPr>
          <w:p w14:paraId="03C9D28C" w14:textId="77777777" w:rsidR="00E92EE8" w:rsidRDefault="00E92EE8" w:rsidP="002F0912"/>
        </w:tc>
      </w:tr>
      <w:tr w:rsidR="00E92EE8" w14:paraId="0BF26EDE" w14:textId="77777777" w:rsidTr="00D06166">
        <w:trPr>
          <w:trHeight w:val="367"/>
        </w:trPr>
        <w:tc>
          <w:tcPr>
            <w:tcW w:w="1795" w:type="dxa"/>
            <w:shd w:val="clear" w:color="auto" w:fill="F2F2F2" w:themeFill="background1" w:themeFillShade="F2"/>
            <w:vAlign w:val="center"/>
          </w:tcPr>
          <w:p w14:paraId="1D50B0ED" w14:textId="48D21A78" w:rsidR="00E92EE8" w:rsidRDefault="00E92EE8" w:rsidP="00B6034D">
            <w:pPr>
              <w:jc w:val="right"/>
            </w:pPr>
            <w:r>
              <w:t>Email</w:t>
            </w:r>
          </w:p>
        </w:tc>
        <w:tc>
          <w:tcPr>
            <w:tcW w:w="7740" w:type="dxa"/>
            <w:gridSpan w:val="2"/>
          </w:tcPr>
          <w:p w14:paraId="3BA033DD" w14:textId="77777777" w:rsidR="00E92EE8" w:rsidRDefault="00E92EE8" w:rsidP="002F0912"/>
        </w:tc>
      </w:tr>
      <w:tr w:rsidR="00880203" w14:paraId="5E411B16" w14:textId="77777777" w:rsidTr="00326851">
        <w:tc>
          <w:tcPr>
            <w:tcW w:w="5035" w:type="dxa"/>
            <w:gridSpan w:val="2"/>
            <w:shd w:val="clear" w:color="auto" w:fill="F2F2F2" w:themeFill="background1" w:themeFillShade="F2"/>
          </w:tcPr>
          <w:p w14:paraId="5F71B625" w14:textId="728A2D55" w:rsidR="00880203" w:rsidRPr="00880203" w:rsidRDefault="00880203" w:rsidP="00880203">
            <w:r w:rsidRPr="00880203">
              <w:rPr>
                <w:b/>
                <w:bCs/>
              </w:rPr>
              <w:t>How much are you requesting</w:t>
            </w:r>
            <w:r w:rsidR="00A70128">
              <w:rPr>
                <w:b/>
                <w:bCs/>
              </w:rPr>
              <w:t xml:space="preserve"> from HUD</w:t>
            </w:r>
            <w:r w:rsidRPr="00880203">
              <w:rPr>
                <w:b/>
                <w:bCs/>
              </w:rPr>
              <w:t xml:space="preserve"> for this project?</w:t>
            </w:r>
            <w:r w:rsidRPr="00880203">
              <w:t xml:space="preserve"> </w:t>
            </w:r>
            <w:r w:rsidRPr="00880203">
              <w:rPr>
                <w:i/>
                <w:iCs/>
              </w:rPr>
              <w:t>Do not include match</w:t>
            </w:r>
          </w:p>
        </w:tc>
        <w:tc>
          <w:tcPr>
            <w:tcW w:w="4500" w:type="dxa"/>
          </w:tcPr>
          <w:p w14:paraId="2865A394" w14:textId="109670EE" w:rsidR="00880203" w:rsidRPr="00880203" w:rsidRDefault="00880203" w:rsidP="002F0912">
            <w:pPr>
              <w:spacing w:before="120" w:after="120"/>
            </w:pPr>
            <w:r w:rsidRPr="00880203">
              <w:t>$</w:t>
            </w:r>
          </w:p>
        </w:tc>
      </w:tr>
    </w:tbl>
    <w:p w14:paraId="1DE3C007" w14:textId="0B19C4F5" w:rsidR="00E92EE8" w:rsidRPr="007629F1" w:rsidRDefault="00E92EE8" w:rsidP="00326851">
      <w:pPr>
        <w:spacing w:before="240" w:after="120"/>
        <w:rPr>
          <w:i/>
          <w:iCs/>
        </w:rPr>
      </w:pPr>
      <w:r w:rsidRPr="002F0912">
        <w:rPr>
          <w:b/>
          <w:bCs/>
        </w:rPr>
        <w:t>What project type are you applying for?</w:t>
      </w:r>
      <w:r w:rsidR="007629F1">
        <w:rPr>
          <w:b/>
          <w:bCs/>
        </w:rPr>
        <w:t xml:space="preserve"> </w:t>
      </w:r>
      <w:r w:rsidR="007629F1">
        <w:rPr>
          <w:i/>
          <w:iCs/>
        </w:rPr>
        <w:t>(Choose one)</w:t>
      </w:r>
    </w:p>
    <w:tbl>
      <w:tblPr>
        <w:tblStyle w:val="TableGrid"/>
        <w:tblW w:w="0" w:type="auto"/>
        <w:tblLook w:val="04A0" w:firstRow="1" w:lastRow="0" w:firstColumn="1" w:lastColumn="0" w:noHBand="0" w:noVBand="1"/>
      </w:tblPr>
      <w:tblGrid>
        <w:gridCol w:w="535"/>
        <w:gridCol w:w="8815"/>
      </w:tblGrid>
      <w:tr w:rsidR="00E92EE8" w14:paraId="7F752176" w14:textId="77777777" w:rsidTr="00E92EE8">
        <w:tc>
          <w:tcPr>
            <w:tcW w:w="535" w:type="dxa"/>
          </w:tcPr>
          <w:p w14:paraId="012A1B5B" w14:textId="77777777" w:rsidR="00E92EE8" w:rsidRDefault="00E92EE8" w:rsidP="002F0912"/>
        </w:tc>
        <w:tc>
          <w:tcPr>
            <w:tcW w:w="8815" w:type="dxa"/>
            <w:tcBorders>
              <w:top w:val="nil"/>
              <w:bottom w:val="nil"/>
              <w:right w:val="nil"/>
            </w:tcBorders>
          </w:tcPr>
          <w:p w14:paraId="47681832" w14:textId="72F81709" w:rsidR="00E92EE8" w:rsidRDefault="00E92EE8" w:rsidP="002F0912">
            <w:r>
              <w:t>Transitional Housing (TH)</w:t>
            </w:r>
          </w:p>
        </w:tc>
      </w:tr>
      <w:tr w:rsidR="00E92EE8" w14:paraId="6D549C22" w14:textId="77777777" w:rsidTr="00E92EE8">
        <w:tc>
          <w:tcPr>
            <w:tcW w:w="535" w:type="dxa"/>
          </w:tcPr>
          <w:p w14:paraId="4B91955E" w14:textId="77777777" w:rsidR="00E92EE8" w:rsidRDefault="00E92EE8" w:rsidP="002F0912"/>
        </w:tc>
        <w:tc>
          <w:tcPr>
            <w:tcW w:w="8815" w:type="dxa"/>
            <w:tcBorders>
              <w:top w:val="nil"/>
              <w:bottom w:val="nil"/>
              <w:right w:val="nil"/>
            </w:tcBorders>
          </w:tcPr>
          <w:p w14:paraId="2B1C0766" w14:textId="29474E5F" w:rsidR="00E92EE8" w:rsidRDefault="00E92EE8" w:rsidP="002F0912">
            <w:r>
              <w:t xml:space="preserve">Supportive Services Only </w:t>
            </w:r>
            <w:r w:rsidR="00C551B7">
              <w:t xml:space="preserve">– Standalone </w:t>
            </w:r>
            <w:r>
              <w:t>(SSO)</w:t>
            </w:r>
          </w:p>
        </w:tc>
      </w:tr>
      <w:tr w:rsidR="00E92EE8" w14:paraId="22CB28E4" w14:textId="77777777" w:rsidTr="00E92EE8">
        <w:tc>
          <w:tcPr>
            <w:tcW w:w="535" w:type="dxa"/>
          </w:tcPr>
          <w:p w14:paraId="61F6BA83" w14:textId="77777777" w:rsidR="00E92EE8" w:rsidRDefault="00E92EE8" w:rsidP="002F0912"/>
        </w:tc>
        <w:tc>
          <w:tcPr>
            <w:tcW w:w="8815" w:type="dxa"/>
            <w:tcBorders>
              <w:top w:val="nil"/>
              <w:bottom w:val="nil"/>
              <w:right w:val="nil"/>
            </w:tcBorders>
          </w:tcPr>
          <w:p w14:paraId="515E1EA9" w14:textId="1094A499" w:rsidR="00E92EE8" w:rsidRDefault="00E92EE8" w:rsidP="002F0912">
            <w:r>
              <w:t>S</w:t>
            </w:r>
            <w:r w:rsidRPr="00E92EE8">
              <w:t>upportive Services Only - Street Outreach (SSO-SO)</w:t>
            </w:r>
          </w:p>
        </w:tc>
      </w:tr>
      <w:tr w:rsidR="00C551B7" w14:paraId="25EAF630" w14:textId="77777777" w:rsidTr="00E92EE8">
        <w:tc>
          <w:tcPr>
            <w:tcW w:w="535" w:type="dxa"/>
          </w:tcPr>
          <w:p w14:paraId="094DED77" w14:textId="77777777" w:rsidR="00C551B7" w:rsidRDefault="00C551B7" w:rsidP="002F0912"/>
        </w:tc>
        <w:tc>
          <w:tcPr>
            <w:tcW w:w="8815" w:type="dxa"/>
            <w:tcBorders>
              <w:top w:val="nil"/>
              <w:bottom w:val="nil"/>
              <w:right w:val="nil"/>
            </w:tcBorders>
          </w:tcPr>
          <w:p w14:paraId="0D9B9D37" w14:textId="2338D9EA" w:rsidR="00C551B7" w:rsidRDefault="00C551B7" w:rsidP="002F0912">
            <w:r>
              <w:t xml:space="preserve">Domestic Violence </w:t>
            </w:r>
            <w:r w:rsidR="00D52EB0">
              <w:t>Transitional housing (DV-TH)</w:t>
            </w:r>
          </w:p>
        </w:tc>
      </w:tr>
      <w:tr w:rsidR="00C551B7" w14:paraId="5994D9A7" w14:textId="77777777" w:rsidTr="00E92EE8">
        <w:tc>
          <w:tcPr>
            <w:tcW w:w="535" w:type="dxa"/>
          </w:tcPr>
          <w:p w14:paraId="55E0AC54" w14:textId="77777777" w:rsidR="00C551B7" w:rsidRDefault="00C551B7" w:rsidP="002F0912"/>
        </w:tc>
        <w:tc>
          <w:tcPr>
            <w:tcW w:w="8815" w:type="dxa"/>
            <w:tcBorders>
              <w:top w:val="nil"/>
              <w:bottom w:val="nil"/>
              <w:right w:val="nil"/>
            </w:tcBorders>
          </w:tcPr>
          <w:p w14:paraId="273FE730" w14:textId="6D1D459C" w:rsidR="00C551B7" w:rsidRDefault="00C551B7" w:rsidP="002F0912">
            <w:r>
              <w:t xml:space="preserve">Domestic Violence </w:t>
            </w:r>
            <w:r w:rsidR="00D52EB0">
              <w:t>Coordinated Entry (DV CE)</w:t>
            </w:r>
          </w:p>
        </w:tc>
      </w:tr>
    </w:tbl>
    <w:p w14:paraId="6CD15235" w14:textId="77777777" w:rsidR="002F0912" w:rsidRDefault="002F0912" w:rsidP="002F0912">
      <w:pPr>
        <w:spacing w:before="120" w:after="120"/>
        <w:rPr>
          <w:b/>
          <w:bCs/>
        </w:rPr>
      </w:pPr>
    </w:p>
    <w:p w14:paraId="705424D3" w14:textId="22F262F7" w:rsidR="00E92EE8" w:rsidRPr="002F0912" w:rsidRDefault="00E92EE8" w:rsidP="002F0912">
      <w:pPr>
        <w:spacing w:before="120" w:after="120"/>
        <w:rPr>
          <w:b/>
          <w:bCs/>
        </w:rPr>
      </w:pPr>
      <w:r w:rsidRPr="002F0912">
        <w:rPr>
          <w:b/>
          <w:bCs/>
        </w:rPr>
        <w:t xml:space="preserve">Do you plan to target a specific subpopulation in your project? </w:t>
      </w:r>
      <w:r w:rsidRPr="007629F1">
        <w:rPr>
          <w:i/>
          <w:iCs/>
        </w:rPr>
        <w:t>(Choose all that apply)</w:t>
      </w:r>
    </w:p>
    <w:tbl>
      <w:tblPr>
        <w:tblStyle w:val="TableGrid"/>
        <w:tblW w:w="0" w:type="auto"/>
        <w:tblLook w:val="04A0" w:firstRow="1" w:lastRow="0" w:firstColumn="1" w:lastColumn="0" w:noHBand="0" w:noVBand="1"/>
      </w:tblPr>
      <w:tblGrid>
        <w:gridCol w:w="535"/>
        <w:gridCol w:w="8815"/>
      </w:tblGrid>
      <w:tr w:rsidR="007C62DD" w14:paraId="52A021F8" w14:textId="77777777" w:rsidTr="00B95F5C">
        <w:tc>
          <w:tcPr>
            <w:tcW w:w="535" w:type="dxa"/>
          </w:tcPr>
          <w:p w14:paraId="0A1AF41C" w14:textId="77777777" w:rsidR="007C62DD" w:rsidRDefault="007C62DD" w:rsidP="002F0912"/>
        </w:tc>
        <w:tc>
          <w:tcPr>
            <w:tcW w:w="8815" w:type="dxa"/>
            <w:tcBorders>
              <w:top w:val="nil"/>
              <w:bottom w:val="nil"/>
              <w:right w:val="nil"/>
            </w:tcBorders>
          </w:tcPr>
          <w:p w14:paraId="47138347" w14:textId="4DCE69B1" w:rsidR="007C62DD" w:rsidRDefault="007C62DD" w:rsidP="002F0912">
            <w:r>
              <w:t>N/A</w:t>
            </w:r>
          </w:p>
        </w:tc>
      </w:tr>
      <w:tr w:rsidR="007C62DD" w14:paraId="6801F6DB" w14:textId="77777777" w:rsidTr="00B95F5C">
        <w:tc>
          <w:tcPr>
            <w:tcW w:w="535" w:type="dxa"/>
          </w:tcPr>
          <w:p w14:paraId="64440580" w14:textId="77777777" w:rsidR="007C62DD" w:rsidRDefault="007C62DD" w:rsidP="002F0912"/>
        </w:tc>
        <w:tc>
          <w:tcPr>
            <w:tcW w:w="8815" w:type="dxa"/>
            <w:tcBorders>
              <w:top w:val="nil"/>
              <w:bottom w:val="nil"/>
              <w:right w:val="nil"/>
            </w:tcBorders>
          </w:tcPr>
          <w:p w14:paraId="2093FA9C" w14:textId="5AD0232F" w:rsidR="007C62DD" w:rsidRDefault="007C62DD" w:rsidP="002F0912">
            <w:r>
              <w:t>Families with children</w:t>
            </w:r>
          </w:p>
        </w:tc>
      </w:tr>
      <w:tr w:rsidR="007C62DD" w14:paraId="32D0478F" w14:textId="77777777" w:rsidTr="00B95F5C">
        <w:tc>
          <w:tcPr>
            <w:tcW w:w="535" w:type="dxa"/>
          </w:tcPr>
          <w:p w14:paraId="2E6814A3" w14:textId="77777777" w:rsidR="007C62DD" w:rsidRDefault="007C62DD" w:rsidP="002F0912"/>
        </w:tc>
        <w:tc>
          <w:tcPr>
            <w:tcW w:w="8815" w:type="dxa"/>
            <w:tcBorders>
              <w:top w:val="nil"/>
              <w:bottom w:val="nil"/>
              <w:right w:val="nil"/>
            </w:tcBorders>
          </w:tcPr>
          <w:p w14:paraId="69EC8C53" w14:textId="233B3ED2" w:rsidR="007C62DD" w:rsidRDefault="007C62DD" w:rsidP="002F0912">
            <w:r>
              <w:t>Youth (age 18-24)</w:t>
            </w:r>
          </w:p>
        </w:tc>
      </w:tr>
      <w:tr w:rsidR="007C62DD" w14:paraId="6FD2C479" w14:textId="77777777" w:rsidTr="00B95F5C">
        <w:tc>
          <w:tcPr>
            <w:tcW w:w="535" w:type="dxa"/>
          </w:tcPr>
          <w:p w14:paraId="7B561901" w14:textId="77777777" w:rsidR="007C62DD" w:rsidRDefault="007C62DD" w:rsidP="002F0912"/>
        </w:tc>
        <w:tc>
          <w:tcPr>
            <w:tcW w:w="8815" w:type="dxa"/>
            <w:tcBorders>
              <w:top w:val="nil"/>
              <w:bottom w:val="nil"/>
              <w:right w:val="nil"/>
            </w:tcBorders>
          </w:tcPr>
          <w:p w14:paraId="310A3652" w14:textId="6F1A9871" w:rsidR="007C62DD" w:rsidRDefault="007C62DD" w:rsidP="002F0912">
            <w:r>
              <w:t>Veterans</w:t>
            </w:r>
          </w:p>
        </w:tc>
      </w:tr>
      <w:tr w:rsidR="007C62DD" w14:paraId="4D97B373" w14:textId="77777777" w:rsidTr="00B95F5C">
        <w:tc>
          <w:tcPr>
            <w:tcW w:w="535" w:type="dxa"/>
          </w:tcPr>
          <w:p w14:paraId="03C84A40" w14:textId="77777777" w:rsidR="007C62DD" w:rsidRDefault="007C62DD" w:rsidP="002F0912"/>
        </w:tc>
        <w:tc>
          <w:tcPr>
            <w:tcW w:w="8815" w:type="dxa"/>
            <w:tcBorders>
              <w:top w:val="nil"/>
              <w:bottom w:val="nil"/>
              <w:right w:val="nil"/>
            </w:tcBorders>
          </w:tcPr>
          <w:p w14:paraId="35D52921" w14:textId="5A8AE247" w:rsidR="007C62DD" w:rsidRDefault="007C62DD" w:rsidP="002F0912">
            <w:r>
              <w:t>Domestic violence survivors</w:t>
            </w:r>
          </w:p>
        </w:tc>
      </w:tr>
      <w:tr w:rsidR="007C62DD" w14:paraId="48293C24" w14:textId="77777777" w:rsidTr="00B95F5C">
        <w:tc>
          <w:tcPr>
            <w:tcW w:w="535" w:type="dxa"/>
          </w:tcPr>
          <w:p w14:paraId="5756A802" w14:textId="77777777" w:rsidR="007C62DD" w:rsidRDefault="007C62DD" w:rsidP="002F0912"/>
        </w:tc>
        <w:tc>
          <w:tcPr>
            <w:tcW w:w="8815" w:type="dxa"/>
            <w:tcBorders>
              <w:top w:val="nil"/>
              <w:bottom w:val="nil"/>
              <w:right w:val="nil"/>
            </w:tcBorders>
          </w:tcPr>
          <w:p w14:paraId="3278322A" w14:textId="40945928" w:rsidR="007C62DD" w:rsidRDefault="007C62DD" w:rsidP="002F0912">
            <w:r>
              <w:t xml:space="preserve">Seniors (age </w:t>
            </w:r>
            <w:r w:rsidR="00CF03EF">
              <w:t>55</w:t>
            </w:r>
            <w:r>
              <w:t>)</w:t>
            </w:r>
          </w:p>
        </w:tc>
      </w:tr>
      <w:tr w:rsidR="007C62DD" w14:paraId="1FF70BCA" w14:textId="77777777" w:rsidTr="00B95F5C">
        <w:tc>
          <w:tcPr>
            <w:tcW w:w="535" w:type="dxa"/>
          </w:tcPr>
          <w:p w14:paraId="70F50478" w14:textId="77777777" w:rsidR="007C62DD" w:rsidRDefault="007C62DD" w:rsidP="002F0912"/>
        </w:tc>
        <w:tc>
          <w:tcPr>
            <w:tcW w:w="8815" w:type="dxa"/>
            <w:tcBorders>
              <w:top w:val="nil"/>
              <w:bottom w:val="nil"/>
              <w:right w:val="nil"/>
            </w:tcBorders>
          </w:tcPr>
          <w:p w14:paraId="02B9762B" w14:textId="4D902C2F" w:rsidR="007C62DD" w:rsidRDefault="00C35AC5" w:rsidP="002F0912">
            <w:r>
              <w:t>People with s</w:t>
            </w:r>
            <w:r w:rsidR="007C62DD">
              <w:t>ubstance use disorder</w:t>
            </w:r>
          </w:p>
        </w:tc>
      </w:tr>
      <w:tr w:rsidR="007C62DD" w14:paraId="2C0DA2E8" w14:textId="77777777" w:rsidTr="00B95F5C">
        <w:tc>
          <w:tcPr>
            <w:tcW w:w="535" w:type="dxa"/>
          </w:tcPr>
          <w:p w14:paraId="638C18C1" w14:textId="77777777" w:rsidR="007C62DD" w:rsidRDefault="007C62DD" w:rsidP="002F0912"/>
        </w:tc>
        <w:tc>
          <w:tcPr>
            <w:tcW w:w="8815" w:type="dxa"/>
            <w:tcBorders>
              <w:top w:val="nil"/>
              <w:bottom w:val="nil"/>
              <w:right w:val="nil"/>
            </w:tcBorders>
          </w:tcPr>
          <w:p w14:paraId="109E82D3" w14:textId="5E4B6C30" w:rsidR="00983001" w:rsidRDefault="00C35AC5" w:rsidP="002F0912">
            <w:r>
              <w:t>People with m</w:t>
            </w:r>
            <w:r w:rsidR="007C62DD">
              <w:t>ental illness</w:t>
            </w:r>
          </w:p>
        </w:tc>
      </w:tr>
      <w:tr w:rsidR="00C35AC5" w14:paraId="5244BBCA" w14:textId="77777777" w:rsidTr="00B95F5C">
        <w:tc>
          <w:tcPr>
            <w:tcW w:w="535" w:type="dxa"/>
          </w:tcPr>
          <w:p w14:paraId="4DFB8C89" w14:textId="77777777" w:rsidR="00C35AC5" w:rsidRDefault="00C35AC5" w:rsidP="002F0912"/>
        </w:tc>
        <w:tc>
          <w:tcPr>
            <w:tcW w:w="8815" w:type="dxa"/>
            <w:tcBorders>
              <w:top w:val="nil"/>
              <w:bottom w:val="nil"/>
              <w:right w:val="nil"/>
            </w:tcBorders>
          </w:tcPr>
          <w:p w14:paraId="464B4FE4" w14:textId="1E0B2AEC" w:rsidR="00C35AC5" w:rsidRDefault="00C35AC5" w:rsidP="002F0912">
            <w:r>
              <w:t xml:space="preserve">People with disabilities </w:t>
            </w:r>
          </w:p>
        </w:tc>
      </w:tr>
      <w:tr w:rsidR="00C35AC5" w14:paraId="3C58A518" w14:textId="77777777" w:rsidTr="00B95F5C">
        <w:tc>
          <w:tcPr>
            <w:tcW w:w="535" w:type="dxa"/>
          </w:tcPr>
          <w:p w14:paraId="31E505AE" w14:textId="77777777" w:rsidR="00C35AC5" w:rsidRDefault="00C35AC5" w:rsidP="002F0912"/>
        </w:tc>
        <w:tc>
          <w:tcPr>
            <w:tcW w:w="8815" w:type="dxa"/>
            <w:tcBorders>
              <w:top w:val="nil"/>
              <w:bottom w:val="nil"/>
              <w:right w:val="nil"/>
            </w:tcBorders>
          </w:tcPr>
          <w:p w14:paraId="3A17C11F" w14:textId="3A87DD4A" w:rsidR="00C35AC5" w:rsidRDefault="00C35AC5" w:rsidP="002F0912">
            <w:r>
              <w:t>People experiencing chronic homelessness</w:t>
            </w:r>
          </w:p>
        </w:tc>
      </w:tr>
      <w:tr w:rsidR="00C35AC5" w14:paraId="2B103071" w14:textId="77777777" w:rsidTr="00B95F5C">
        <w:tc>
          <w:tcPr>
            <w:tcW w:w="535" w:type="dxa"/>
          </w:tcPr>
          <w:p w14:paraId="2FC25399" w14:textId="77777777" w:rsidR="00C35AC5" w:rsidRDefault="00C35AC5" w:rsidP="002F0912"/>
        </w:tc>
        <w:tc>
          <w:tcPr>
            <w:tcW w:w="8815" w:type="dxa"/>
            <w:tcBorders>
              <w:top w:val="nil"/>
              <w:bottom w:val="nil"/>
              <w:right w:val="nil"/>
            </w:tcBorders>
          </w:tcPr>
          <w:p w14:paraId="4D0DF22B" w14:textId="0D564384" w:rsidR="00C35AC5" w:rsidRDefault="00C35AC5" w:rsidP="002F0912">
            <w:r>
              <w:t xml:space="preserve">People with high medical needs </w:t>
            </w:r>
          </w:p>
        </w:tc>
      </w:tr>
    </w:tbl>
    <w:p w14:paraId="0D8C2BEC" w14:textId="77777777" w:rsidR="00983001" w:rsidRDefault="00983001"/>
    <w:tbl>
      <w:tblPr>
        <w:tblStyle w:val="TableGrid"/>
        <w:tblW w:w="0" w:type="auto"/>
        <w:tblLook w:val="04A0" w:firstRow="1" w:lastRow="0" w:firstColumn="1" w:lastColumn="0" w:noHBand="0" w:noVBand="1"/>
      </w:tblPr>
      <w:tblGrid>
        <w:gridCol w:w="9350"/>
      </w:tblGrid>
      <w:tr w:rsidR="007C62DD" w14:paraId="08A68778" w14:textId="77777777" w:rsidTr="00DC066D">
        <w:tc>
          <w:tcPr>
            <w:tcW w:w="9350" w:type="dxa"/>
            <w:shd w:val="clear" w:color="auto" w:fill="F2F2F2" w:themeFill="background1" w:themeFillShade="F2"/>
          </w:tcPr>
          <w:p w14:paraId="16B06886" w14:textId="7801C249" w:rsidR="007C62DD" w:rsidRDefault="007B5E2D" w:rsidP="002F0912">
            <w:r w:rsidRPr="007B5E2D">
              <w:lastRenderedPageBreak/>
              <w:t>Will your project have a sub-recipient? If yes, which organization and for what purpose? </w:t>
            </w:r>
            <w:r w:rsidR="00C35AC5">
              <w:t>Please state that the sub-recipient is eligible to receive CoC funding.</w:t>
            </w:r>
          </w:p>
        </w:tc>
      </w:tr>
      <w:tr w:rsidR="007C62DD" w14:paraId="76F948F6" w14:textId="77777777" w:rsidTr="00DC066D">
        <w:trPr>
          <w:trHeight w:val="1440"/>
        </w:trPr>
        <w:tc>
          <w:tcPr>
            <w:tcW w:w="9350" w:type="dxa"/>
          </w:tcPr>
          <w:p w14:paraId="77A7AF34" w14:textId="77777777" w:rsidR="007C62DD" w:rsidRDefault="007C62DD" w:rsidP="002F0912"/>
        </w:tc>
      </w:tr>
      <w:tr w:rsidR="007C62DD" w14:paraId="0C716080" w14:textId="77777777" w:rsidTr="00DC066D">
        <w:tc>
          <w:tcPr>
            <w:tcW w:w="9350" w:type="dxa"/>
            <w:shd w:val="clear" w:color="auto" w:fill="F2F2F2" w:themeFill="background1" w:themeFillShade="F2"/>
          </w:tcPr>
          <w:p w14:paraId="5470F4EF" w14:textId="1C19600D" w:rsidR="007C62DD" w:rsidRDefault="007B5E2D" w:rsidP="002F0912">
            <w:r w:rsidRPr="007B5E2D">
              <w:t xml:space="preserve">Provide a </w:t>
            </w:r>
            <w:r w:rsidR="0084783A" w:rsidRPr="006A08D1">
              <w:rPr>
                <w:u w:val="single"/>
              </w:rPr>
              <w:t>brief</w:t>
            </w:r>
            <w:r w:rsidRPr="007B5E2D">
              <w:t xml:space="preserve"> description of the scope of the project including the target population(s) to be served, project plan for addressing the identified housing and supportive service needs</w:t>
            </w:r>
            <w:r w:rsidR="00565AB2">
              <w:t>, and</w:t>
            </w:r>
            <w:r w:rsidRPr="007B5E2D">
              <w:t xml:space="preserve"> how the CoC Program funding will be used.</w:t>
            </w:r>
          </w:p>
        </w:tc>
      </w:tr>
      <w:tr w:rsidR="007C62DD" w14:paraId="4A2B4454" w14:textId="77777777" w:rsidTr="00DC066D">
        <w:trPr>
          <w:trHeight w:val="1440"/>
        </w:trPr>
        <w:tc>
          <w:tcPr>
            <w:tcW w:w="9350" w:type="dxa"/>
          </w:tcPr>
          <w:p w14:paraId="748FC2A6" w14:textId="3CE65EBF" w:rsidR="007C62DD" w:rsidRDefault="007C62DD" w:rsidP="002F0912"/>
        </w:tc>
      </w:tr>
      <w:tr w:rsidR="007C62DD" w14:paraId="2347072E" w14:textId="77777777" w:rsidTr="00DC066D">
        <w:tc>
          <w:tcPr>
            <w:tcW w:w="9350" w:type="dxa"/>
            <w:shd w:val="clear" w:color="auto" w:fill="F2F2F2" w:themeFill="background1" w:themeFillShade="F2"/>
          </w:tcPr>
          <w:p w14:paraId="78E92540" w14:textId="016BE9F8" w:rsidR="007C62DD" w:rsidRDefault="00DC066D" w:rsidP="002F0912">
            <w:r w:rsidRPr="00DC066D">
              <w:t xml:space="preserve">Explain how this project fits into and meets recommendations from </w:t>
            </w:r>
            <w:r w:rsidR="00B46058">
              <w:t>Berks County’s</w:t>
            </w:r>
            <w:r w:rsidRPr="00DC066D">
              <w:t xml:space="preserve"> </w:t>
            </w:r>
            <w:hyperlink r:id="rId16" w:history="1">
              <w:r w:rsidRPr="00DC066D">
                <w:rPr>
                  <w:rStyle w:val="Hyperlink"/>
                </w:rPr>
                <w:t>Community-Wide Strategic Plan to Address Homelessness</w:t>
              </w:r>
            </w:hyperlink>
            <w:r w:rsidRPr="00DC066D">
              <w:t>.</w:t>
            </w:r>
            <w:r w:rsidR="00B46058">
              <w:t xml:space="preserve"> Projects must </w:t>
            </w:r>
            <w:r w:rsidR="007D5B3E">
              <w:t>be tied</w:t>
            </w:r>
            <w:r w:rsidR="00B46058">
              <w:t xml:space="preserve"> into the strategic plan to be considered for funding. </w:t>
            </w:r>
          </w:p>
        </w:tc>
      </w:tr>
      <w:tr w:rsidR="007C62DD" w14:paraId="39BC8B8E" w14:textId="77777777" w:rsidTr="00DC066D">
        <w:trPr>
          <w:trHeight w:val="1440"/>
        </w:trPr>
        <w:tc>
          <w:tcPr>
            <w:tcW w:w="9350" w:type="dxa"/>
            <w:tcBorders>
              <w:bottom w:val="single" w:sz="4" w:space="0" w:color="auto"/>
            </w:tcBorders>
          </w:tcPr>
          <w:p w14:paraId="76EB3E28" w14:textId="4E0F7C6B" w:rsidR="007C62DD" w:rsidRDefault="007C62DD" w:rsidP="002F0912"/>
        </w:tc>
      </w:tr>
    </w:tbl>
    <w:p w14:paraId="1797F004" w14:textId="77777777" w:rsidR="00082916" w:rsidRPr="00856A87" w:rsidRDefault="00082916" w:rsidP="007D5B3E">
      <w:pPr>
        <w:spacing w:before="240"/>
        <w:rPr>
          <w:b/>
          <w:bCs/>
        </w:rPr>
      </w:pPr>
      <w:r w:rsidRPr="00856A87">
        <w:rPr>
          <w:b/>
          <w:bCs/>
        </w:rPr>
        <w:t>Threshold Requirements</w:t>
      </w:r>
    </w:p>
    <w:p w14:paraId="3ADF81A6" w14:textId="6ABA5D67" w:rsidR="00082916" w:rsidRPr="000F01B0" w:rsidRDefault="0058496F" w:rsidP="00082916">
      <w:pPr>
        <w:rPr>
          <w:i/>
          <w:iCs/>
        </w:rPr>
      </w:pPr>
      <w:r>
        <w:rPr>
          <w:i/>
          <w:iCs/>
        </w:rPr>
        <w:t>Applicants</w:t>
      </w:r>
      <w:r w:rsidR="00082916" w:rsidRPr="000F01B0">
        <w:rPr>
          <w:i/>
          <w:iCs/>
        </w:rPr>
        <w:t xml:space="preserve"> must meet the following requirements for </w:t>
      </w:r>
      <w:r w:rsidR="00070E26">
        <w:rPr>
          <w:i/>
          <w:iCs/>
        </w:rPr>
        <w:t>the</w:t>
      </w:r>
      <w:r w:rsidR="00082916" w:rsidRPr="000F01B0">
        <w:rPr>
          <w:i/>
          <w:iCs/>
        </w:rPr>
        <w:t xml:space="preserve"> application to be accepted</w:t>
      </w:r>
      <w:r w:rsidR="003A7B9C">
        <w:rPr>
          <w:i/>
          <w:iCs/>
        </w:rPr>
        <w:t xml:space="preserve"> by HUD</w:t>
      </w:r>
      <w:r w:rsidR="00082916" w:rsidRPr="000F01B0">
        <w:rPr>
          <w:i/>
          <w:iCs/>
        </w:rPr>
        <w:t>.</w:t>
      </w:r>
    </w:p>
    <w:p w14:paraId="2B7D9FFD" w14:textId="77777777" w:rsidR="00082916" w:rsidRPr="000F01B0" w:rsidRDefault="00082916" w:rsidP="00082916">
      <w:pPr>
        <w:spacing w:before="120" w:after="120"/>
      </w:pPr>
      <w:r>
        <w:t>Project will participate in Coordinated Entry</w:t>
      </w:r>
    </w:p>
    <w:tbl>
      <w:tblPr>
        <w:tblStyle w:val="TableGrid"/>
        <w:tblW w:w="0" w:type="auto"/>
        <w:tblLook w:val="04A0" w:firstRow="1" w:lastRow="0" w:firstColumn="1" w:lastColumn="0" w:noHBand="0" w:noVBand="1"/>
      </w:tblPr>
      <w:tblGrid>
        <w:gridCol w:w="355"/>
        <w:gridCol w:w="1260"/>
        <w:gridCol w:w="360"/>
        <w:gridCol w:w="7375"/>
      </w:tblGrid>
      <w:tr w:rsidR="00082916" w14:paraId="5AE8E538" w14:textId="77777777" w:rsidTr="001C5908">
        <w:trPr>
          <w:trHeight w:val="395"/>
        </w:trPr>
        <w:tc>
          <w:tcPr>
            <w:tcW w:w="355" w:type="dxa"/>
          </w:tcPr>
          <w:p w14:paraId="0D6F68DB" w14:textId="77777777" w:rsidR="00082916" w:rsidRDefault="00082916" w:rsidP="001C5908"/>
        </w:tc>
        <w:tc>
          <w:tcPr>
            <w:tcW w:w="1260" w:type="dxa"/>
            <w:tcBorders>
              <w:top w:val="nil"/>
              <w:bottom w:val="nil"/>
            </w:tcBorders>
          </w:tcPr>
          <w:p w14:paraId="06165907" w14:textId="77777777" w:rsidR="00082916" w:rsidRDefault="00082916" w:rsidP="001C5908">
            <w:r>
              <w:t>Yes</w:t>
            </w:r>
          </w:p>
        </w:tc>
        <w:tc>
          <w:tcPr>
            <w:tcW w:w="360" w:type="dxa"/>
            <w:tcBorders>
              <w:right w:val="single" w:sz="4" w:space="0" w:color="auto"/>
            </w:tcBorders>
          </w:tcPr>
          <w:p w14:paraId="22620F40" w14:textId="77777777" w:rsidR="00082916" w:rsidRDefault="00082916" w:rsidP="001C5908"/>
        </w:tc>
        <w:tc>
          <w:tcPr>
            <w:tcW w:w="7375" w:type="dxa"/>
            <w:tcBorders>
              <w:top w:val="nil"/>
              <w:left w:val="single" w:sz="4" w:space="0" w:color="auto"/>
              <w:bottom w:val="nil"/>
              <w:right w:val="nil"/>
            </w:tcBorders>
          </w:tcPr>
          <w:p w14:paraId="26EFDC73" w14:textId="77777777" w:rsidR="00082916" w:rsidRDefault="00082916" w:rsidP="001C5908">
            <w:r>
              <w:t>No</w:t>
            </w:r>
          </w:p>
        </w:tc>
      </w:tr>
    </w:tbl>
    <w:p w14:paraId="33AE6D16" w14:textId="77777777" w:rsidR="00082916" w:rsidRDefault="00082916" w:rsidP="00082916"/>
    <w:p w14:paraId="459BB35E" w14:textId="77777777" w:rsidR="00082916" w:rsidRPr="000F01B0" w:rsidRDefault="00082916" w:rsidP="00082916">
      <w:pPr>
        <w:spacing w:after="120"/>
      </w:pPr>
      <w:r>
        <w:t>Applicant will be an active participant in at least 75% of the CoC meetings in the next 12 months.</w:t>
      </w:r>
    </w:p>
    <w:tbl>
      <w:tblPr>
        <w:tblStyle w:val="TableGrid"/>
        <w:tblW w:w="0" w:type="auto"/>
        <w:tblLook w:val="04A0" w:firstRow="1" w:lastRow="0" w:firstColumn="1" w:lastColumn="0" w:noHBand="0" w:noVBand="1"/>
      </w:tblPr>
      <w:tblGrid>
        <w:gridCol w:w="355"/>
        <w:gridCol w:w="1260"/>
        <w:gridCol w:w="360"/>
        <w:gridCol w:w="7375"/>
      </w:tblGrid>
      <w:tr w:rsidR="00082916" w14:paraId="35114BA9" w14:textId="77777777" w:rsidTr="001C5908">
        <w:trPr>
          <w:trHeight w:val="395"/>
        </w:trPr>
        <w:tc>
          <w:tcPr>
            <w:tcW w:w="355" w:type="dxa"/>
          </w:tcPr>
          <w:p w14:paraId="013CF6D7" w14:textId="77777777" w:rsidR="00082916" w:rsidRDefault="00082916" w:rsidP="001C5908"/>
        </w:tc>
        <w:tc>
          <w:tcPr>
            <w:tcW w:w="1260" w:type="dxa"/>
            <w:tcBorders>
              <w:top w:val="nil"/>
              <w:bottom w:val="nil"/>
            </w:tcBorders>
          </w:tcPr>
          <w:p w14:paraId="1AD659D8" w14:textId="77777777" w:rsidR="00082916" w:rsidRDefault="00082916" w:rsidP="001C5908">
            <w:r>
              <w:t>Yes</w:t>
            </w:r>
          </w:p>
        </w:tc>
        <w:tc>
          <w:tcPr>
            <w:tcW w:w="360" w:type="dxa"/>
            <w:tcBorders>
              <w:right w:val="single" w:sz="4" w:space="0" w:color="auto"/>
            </w:tcBorders>
          </w:tcPr>
          <w:p w14:paraId="2C416EBD" w14:textId="77777777" w:rsidR="00082916" w:rsidRDefault="00082916" w:rsidP="001C5908"/>
        </w:tc>
        <w:tc>
          <w:tcPr>
            <w:tcW w:w="7375" w:type="dxa"/>
            <w:tcBorders>
              <w:top w:val="nil"/>
              <w:left w:val="single" w:sz="4" w:space="0" w:color="auto"/>
              <w:bottom w:val="nil"/>
              <w:right w:val="nil"/>
            </w:tcBorders>
          </w:tcPr>
          <w:p w14:paraId="654221A3" w14:textId="77777777" w:rsidR="00082916" w:rsidRDefault="00082916" w:rsidP="001C5908">
            <w:r>
              <w:t>No</w:t>
            </w:r>
          </w:p>
        </w:tc>
      </w:tr>
    </w:tbl>
    <w:p w14:paraId="739061AA" w14:textId="77777777" w:rsidR="00082916" w:rsidRDefault="00082916" w:rsidP="00082916"/>
    <w:p w14:paraId="04FFBDB5" w14:textId="77777777" w:rsidR="00082916" w:rsidRPr="000F01B0" w:rsidRDefault="00082916" w:rsidP="00082916">
      <w:pPr>
        <w:spacing w:after="120"/>
      </w:pPr>
      <w:proofErr w:type="gramStart"/>
      <w:r w:rsidRPr="000F01B0">
        <w:t>Applicant</w:t>
      </w:r>
      <w:proofErr w:type="gramEnd"/>
      <w:r w:rsidRPr="000F01B0">
        <w:t xml:space="preserve"> will verify all participant </w:t>
      </w:r>
      <w:proofErr w:type="gramStart"/>
      <w:r w:rsidRPr="000F01B0">
        <w:t>eligibility</w:t>
      </w:r>
      <w:proofErr w:type="gramEnd"/>
      <w:r>
        <w:t xml:space="preserve"> and </w:t>
      </w:r>
      <w:r w:rsidRPr="000F01B0">
        <w:t xml:space="preserve">all clients </w:t>
      </w:r>
      <w:r>
        <w:t>will come</w:t>
      </w:r>
      <w:r w:rsidRPr="000F01B0">
        <w:t xml:space="preserve"> from eligible locations prior to project entry</w:t>
      </w:r>
      <w:r>
        <w:t>.</w:t>
      </w:r>
    </w:p>
    <w:tbl>
      <w:tblPr>
        <w:tblStyle w:val="TableGrid"/>
        <w:tblW w:w="0" w:type="auto"/>
        <w:tblLook w:val="04A0" w:firstRow="1" w:lastRow="0" w:firstColumn="1" w:lastColumn="0" w:noHBand="0" w:noVBand="1"/>
      </w:tblPr>
      <w:tblGrid>
        <w:gridCol w:w="355"/>
        <w:gridCol w:w="1260"/>
        <w:gridCol w:w="360"/>
        <w:gridCol w:w="7375"/>
      </w:tblGrid>
      <w:tr w:rsidR="00082916" w14:paraId="143D5BB3" w14:textId="77777777" w:rsidTr="001C5908">
        <w:trPr>
          <w:trHeight w:val="395"/>
        </w:trPr>
        <w:tc>
          <w:tcPr>
            <w:tcW w:w="355" w:type="dxa"/>
          </w:tcPr>
          <w:p w14:paraId="621D8179" w14:textId="77777777" w:rsidR="00082916" w:rsidRDefault="00082916" w:rsidP="001C5908"/>
        </w:tc>
        <w:tc>
          <w:tcPr>
            <w:tcW w:w="1260" w:type="dxa"/>
            <w:tcBorders>
              <w:top w:val="nil"/>
              <w:bottom w:val="nil"/>
            </w:tcBorders>
          </w:tcPr>
          <w:p w14:paraId="20FCEC0E" w14:textId="77777777" w:rsidR="00082916" w:rsidRDefault="00082916" w:rsidP="001C5908">
            <w:r>
              <w:t>Yes</w:t>
            </w:r>
          </w:p>
        </w:tc>
        <w:tc>
          <w:tcPr>
            <w:tcW w:w="360" w:type="dxa"/>
            <w:tcBorders>
              <w:right w:val="single" w:sz="4" w:space="0" w:color="auto"/>
            </w:tcBorders>
          </w:tcPr>
          <w:p w14:paraId="21F89A8C" w14:textId="77777777" w:rsidR="00082916" w:rsidRDefault="00082916" w:rsidP="001C5908"/>
        </w:tc>
        <w:tc>
          <w:tcPr>
            <w:tcW w:w="7375" w:type="dxa"/>
            <w:tcBorders>
              <w:top w:val="nil"/>
              <w:left w:val="single" w:sz="4" w:space="0" w:color="auto"/>
              <w:bottom w:val="nil"/>
              <w:right w:val="nil"/>
            </w:tcBorders>
          </w:tcPr>
          <w:p w14:paraId="594DAEF2" w14:textId="77777777" w:rsidR="00082916" w:rsidRDefault="00082916" w:rsidP="001C5908">
            <w:r>
              <w:t>No</w:t>
            </w:r>
          </w:p>
        </w:tc>
      </w:tr>
    </w:tbl>
    <w:p w14:paraId="10F39714" w14:textId="77777777" w:rsidR="00082916" w:rsidRDefault="00082916" w:rsidP="00082916"/>
    <w:p w14:paraId="590CCD12" w14:textId="77777777" w:rsidR="0028508E" w:rsidRDefault="0028508E" w:rsidP="00082916">
      <w:pPr>
        <w:spacing w:after="120"/>
      </w:pPr>
    </w:p>
    <w:p w14:paraId="6BF7A4D1" w14:textId="06D94A87" w:rsidR="00082916" w:rsidRPr="000F01B0" w:rsidRDefault="00082916" w:rsidP="00082916">
      <w:pPr>
        <w:spacing w:after="120"/>
      </w:pPr>
      <w:r w:rsidRPr="000F01B0">
        <w:lastRenderedPageBreak/>
        <w:t>Project agrees to actively use HMIS (or comparable database, if domestic violence provider).</w:t>
      </w:r>
    </w:p>
    <w:tbl>
      <w:tblPr>
        <w:tblStyle w:val="TableGrid"/>
        <w:tblW w:w="0" w:type="auto"/>
        <w:tblLook w:val="04A0" w:firstRow="1" w:lastRow="0" w:firstColumn="1" w:lastColumn="0" w:noHBand="0" w:noVBand="1"/>
      </w:tblPr>
      <w:tblGrid>
        <w:gridCol w:w="355"/>
        <w:gridCol w:w="1260"/>
        <w:gridCol w:w="360"/>
        <w:gridCol w:w="7375"/>
      </w:tblGrid>
      <w:tr w:rsidR="00082916" w14:paraId="5466EC7C" w14:textId="77777777" w:rsidTr="001C5908">
        <w:trPr>
          <w:trHeight w:val="395"/>
        </w:trPr>
        <w:tc>
          <w:tcPr>
            <w:tcW w:w="355" w:type="dxa"/>
          </w:tcPr>
          <w:p w14:paraId="167ADBDE" w14:textId="77777777" w:rsidR="00082916" w:rsidRDefault="00082916" w:rsidP="001C5908"/>
        </w:tc>
        <w:tc>
          <w:tcPr>
            <w:tcW w:w="1260" w:type="dxa"/>
            <w:tcBorders>
              <w:top w:val="nil"/>
              <w:bottom w:val="nil"/>
            </w:tcBorders>
          </w:tcPr>
          <w:p w14:paraId="02518388" w14:textId="77777777" w:rsidR="00082916" w:rsidRDefault="00082916" w:rsidP="001C5908">
            <w:r>
              <w:t>Yes</w:t>
            </w:r>
          </w:p>
        </w:tc>
        <w:tc>
          <w:tcPr>
            <w:tcW w:w="360" w:type="dxa"/>
            <w:tcBorders>
              <w:right w:val="single" w:sz="4" w:space="0" w:color="auto"/>
            </w:tcBorders>
          </w:tcPr>
          <w:p w14:paraId="0C2FAE82" w14:textId="77777777" w:rsidR="00082916" w:rsidRDefault="00082916" w:rsidP="001C5908"/>
        </w:tc>
        <w:tc>
          <w:tcPr>
            <w:tcW w:w="7375" w:type="dxa"/>
            <w:tcBorders>
              <w:top w:val="nil"/>
              <w:left w:val="single" w:sz="4" w:space="0" w:color="auto"/>
              <w:bottom w:val="nil"/>
              <w:right w:val="nil"/>
            </w:tcBorders>
          </w:tcPr>
          <w:p w14:paraId="1C466A40" w14:textId="77777777" w:rsidR="00082916" w:rsidRDefault="00082916" w:rsidP="001C5908">
            <w:r>
              <w:t>No</w:t>
            </w:r>
          </w:p>
        </w:tc>
      </w:tr>
    </w:tbl>
    <w:p w14:paraId="0B8B3A70" w14:textId="77777777" w:rsidR="00082916" w:rsidRDefault="00082916" w:rsidP="00082916"/>
    <w:p w14:paraId="774D8D56" w14:textId="0F06E100" w:rsidR="00082916" w:rsidRPr="000F01B0" w:rsidRDefault="00082916" w:rsidP="00082916">
      <w:pPr>
        <w:spacing w:after="120"/>
      </w:pPr>
      <w:r w:rsidRPr="000F01B0">
        <w:t xml:space="preserve">Project </w:t>
      </w:r>
      <w:proofErr w:type="gramStart"/>
      <w:r w:rsidRPr="000F01B0">
        <w:t>applicant</w:t>
      </w:r>
      <w:proofErr w:type="gramEnd"/>
      <w:r w:rsidRPr="000F01B0">
        <w:t xml:space="preserve"> will not engage in illegal racial discrimination</w:t>
      </w:r>
      <w:r w:rsidR="00ED7AF6">
        <w:t>.</w:t>
      </w:r>
      <w:r w:rsidRPr="000F01B0">
        <w:t> </w:t>
      </w:r>
    </w:p>
    <w:tbl>
      <w:tblPr>
        <w:tblStyle w:val="TableGrid"/>
        <w:tblW w:w="0" w:type="auto"/>
        <w:tblLook w:val="04A0" w:firstRow="1" w:lastRow="0" w:firstColumn="1" w:lastColumn="0" w:noHBand="0" w:noVBand="1"/>
      </w:tblPr>
      <w:tblGrid>
        <w:gridCol w:w="355"/>
        <w:gridCol w:w="1260"/>
        <w:gridCol w:w="360"/>
        <w:gridCol w:w="7375"/>
      </w:tblGrid>
      <w:tr w:rsidR="00082916" w14:paraId="64494402" w14:textId="77777777" w:rsidTr="001C5908">
        <w:trPr>
          <w:trHeight w:val="395"/>
        </w:trPr>
        <w:tc>
          <w:tcPr>
            <w:tcW w:w="355" w:type="dxa"/>
          </w:tcPr>
          <w:p w14:paraId="75341459" w14:textId="77777777" w:rsidR="00082916" w:rsidRDefault="00082916" w:rsidP="001C5908"/>
        </w:tc>
        <w:tc>
          <w:tcPr>
            <w:tcW w:w="1260" w:type="dxa"/>
            <w:tcBorders>
              <w:top w:val="nil"/>
              <w:bottom w:val="nil"/>
            </w:tcBorders>
          </w:tcPr>
          <w:p w14:paraId="69FDA120" w14:textId="77777777" w:rsidR="00082916" w:rsidRDefault="00082916" w:rsidP="001C5908">
            <w:r>
              <w:t>Yes</w:t>
            </w:r>
          </w:p>
        </w:tc>
        <w:tc>
          <w:tcPr>
            <w:tcW w:w="360" w:type="dxa"/>
            <w:tcBorders>
              <w:right w:val="single" w:sz="4" w:space="0" w:color="auto"/>
            </w:tcBorders>
          </w:tcPr>
          <w:p w14:paraId="421B4023" w14:textId="77777777" w:rsidR="00082916" w:rsidRDefault="00082916" w:rsidP="001C5908"/>
        </w:tc>
        <w:tc>
          <w:tcPr>
            <w:tcW w:w="7375" w:type="dxa"/>
            <w:tcBorders>
              <w:top w:val="nil"/>
              <w:left w:val="single" w:sz="4" w:space="0" w:color="auto"/>
              <w:bottom w:val="nil"/>
              <w:right w:val="nil"/>
            </w:tcBorders>
          </w:tcPr>
          <w:p w14:paraId="2A784DB1" w14:textId="77777777" w:rsidR="00082916" w:rsidRDefault="00082916" w:rsidP="001C5908">
            <w:r>
              <w:t>No</w:t>
            </w:r>
          </w:p>
        </w:tc>
      </w:tr>
    </w:tbl>
    <w:p w14:paraId="69C2F038" w14:textId="77777777" w:rsidR="00082916" w:rsidRDefault="00082916" w:rsidP="00082916"/>
    <w:p w14:paraId="768678F8" w14:textId="77777777" w:rsidR="00082916" w:rsidRPr="000F01B0" w:rsidRDefault="00082916" w:rsidP="00082916">
      <w:pPr>
        <w:spacing w:after="120"/>
      </w:pPr>
      <w:r w:rsidRPr="000F01B0">
        <w:t xml:space="preserve">The project applicant 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 </w:t>
      </w:r>
      <w:r w:rsidRPr="000F01B0">
        <w:rPr>
          <w:i/>
          <w:iCs/>
        </w:rPr>
        <w:t>Note: this is not a requirement that program participants must be sober or participate in treatment</w:t>
      </w:r>
    </w:p>
    <w:tbl>
      <w:tblPr>
        <w:tblStyle w:val="TableGrid"/>
        <w:tblW w:w="0" w:type="auto"/>
        <w:tblLook w:val="04A0" w:firstRow="1" w:lastRow="0" w:firstColumn="1" w:lastColumn="0" w:noHBand="0" w:noVBand="1"/>
      </w:tblPr>
      <w:tblGrid>
        <w:gridCol w:w="355"/>
        <w:gridCol w:w="1260"/>
        <w:gridCol w:w="360"/>
        <w:gridCol w:w="7375"/>
      </w:tblGrid>
      <w:tr w:rsidR="00082916" w14:paraId="63CABD73" w14:textId="77777777" w:rsidTr="001C5908">
        <w:trPr>
          <w:trHeight w:val="395"/>
        </w:trPr>
        <w:tc>
          <w:tcPr>
            <w:tcW w:w="355" w:type="dxa"/>
          </w:tcPr>
          <w:p w14:paraId="1FDBC020" w14:textId="77777777" w:rsidR="00082916" w:rsidRDefault="00082916" w:rsidP="001C5908"/>
        </w:tc>
        <w:tc>
          <w:tcPr>
            <w:tcW w:w="1260" w:type="dxa"/>
            <w:tcBorders>
              <w:top w:val="nil"/>
              <w:bottom w:val="nil"/>
            </w:tcBorders>
          </w:tcPr>
          <w:p w14:paraId="4C66532E" w14:textId="77777777" w:rsidR="00082916" w:rsidRDefault="00082916" w:rsidP="001C5908">
            <w:r>
              <w:t>Yes</w:t>
            </w:r>
          </w:p>
        </w:tc>
        <w:tc>
          <w:tcPr>
            <w:tcW w:w="360" w:type="dxa"/>
            <w:tcBorders>
              <w:right w:val="single" w:sz="4" w:space="0" w:color="auto"/>
            </w:tcBorders>
          </w:tcPr>
          <w:p w14:paraId="0C91F776" w14:textId="77777777" w:rsidR="00082916" w:rsidRDefault="00082916" w:rsidP="001C5908"/>
        </w:tc>
        <w:tc>
          <w:tcPr>
            <w:tcW w:w="7375" w:type="dxa"/>
            <w:tcBorders>
              <w:top w:val="nil"/>
              <w:left w:val="single" w:sz="4" w:space="0" w:color="auto"/>
              <w:bottom w:val="nil"/>
              <w:right w:val="nil"/>
            </w:tcBorders>
          </w:tcPr>
          <w:p w14:paraId="56CF24FC" w14:textId="77777777" w:rsidR="00082916" w:rsidRDefault="00082916" w:rsidP="001C5908">
            <w:r>
              <w:t>No</w:t>
            </w:r>
          </w:p>
        </w:tc>
      </w:tr>
    </w:tbl>
    <w:p w14:paraId="6209360E" w14:textId="77777777" w:rsidR="00082916" w:rsidRDefault="00082916"/>
    <w:tbl>
      <w:tblPr>
        <w:tblStyle w:val="TableGrid"/>
        <w:tblW w:w="0" w:type="auto"/>
        <w:tblLook w:val="04A0" w:firstRow="1" w:lastRow="0" w:firstColumn="1" w:lastColumn="0" w:noHBand="0" w:noVBand="1"/>
      </w:tblPr>
      <w:tblGrid>
        <w:gridCol w:w="9350"/>
      </w:tblGrid>
      <w:tr w:rsidR="007C62DD" w14:paraId="7B402697" w14:textId="77777777" w:rsidTr="00082916">
        <w:tc>
          <w:tcPr>
            <w:tcW w:w="9350" w:type="dxa"/>
            <w:shd w:val="clear" w:color="auto" w:fill="D9D9D9" w:themeFill="background1" w:themeFillShade="D9"/>
          </w:tcPr>
          <w:p w14:paraId="6E317AC7" w14:textId="211D5EB7" w:rsidR="007C62DD" w:rsidRDefault="00C35AC5" w:rsidP="002F0912">
            <w:pPr>
              <w:pStyle w:val="Heading1"/>
            </w:pPr>
            <w:bookmarkStart w:id="14" w:name="_Toc233021104"/>
            <w:r>
              <w:t xml:space="preserve">A. </w:t>
            </w:r>
            <w:r w:rsidR="00DC066D">
              <w:t>Experience</w:t>
            </w:r>
            <w:bookmarkEnd w:id="14"/>
            <w:r w:rsidR="00DC066D">
              <w:t xml:space="preserve"> </w:t>
            </w:r>
          </w:p>
        </w:tc>
      </w:tr>
      <w:tr w:rsidR="007C62DD" w14:paraId="3B9A6C79" w14:textId="77777777" w:rsidTr="00082916">
        <w:tc>
          <w:tcPr>
            <w:tcW w:w="9350" w:type="dxa"/>
            <w:shd w:val="clear" w:color="auto" w:fill="F2F2F2" w:themeFill="background1" w:themeFillShade="F2"/>
          </w:tcPr>
          <w:p w14:paraId="67156A43" w14:textId="03979497" w:rsidR="007C62DD" w:rsidRDefault="00C35AC5" w:rsidP="002F0912">
            <w:r>
              <w:t xml:space="preserve">1. </w:t>
            </w:r>
            <w:r w:rsidR="00DC066D" w:rsidRPr="00DC066D">
              <w:t xml:space="preserve">Provide your organization’s experience administering other federal, state, local and/or private sector grants. Be specific and explain what the funding was used for, grant management requirements, etc. (e-snaps </w:t>
            </w:r>
            <w:proofErr w:type="gramStart"/>
            <w:r w:rsidR="00DC066D" w:rsidRPr="00DC066D">
              <w:t>2000 character</w:t>
            </w:r>
            <w:proofErr w:type="gramEnd"/>
            <w:r w:rsidR="00DC066D" w:rsidRPr="00DC066D">
              <w:t xml:space="preserve"> limit)</w:t>
            </w:r>
            <w:r w:rsidR="00DC066D">
              <w:t>.</w:t>
            </w:r>
          </w:p>
        </w:tc>
      </w:tr>
      <w:tr w:rsidR="007C62DD" w14:paraId="70EB7BCE" w14:textId="77777777" w:rsidTr="00082916">
        <w:trPr>
          <w:trHeight w:val="1440"/>
        </w:trPr>
        <w:tc>
          <w:tcPr>
            <w:tcW w:w="9350" w:type="dxa"/>
          </w:tcPr>
          <w:p w14:paraId="2E403985" w14:textId="77777777" w:rsidR="007C62DD" w:rsidRDefault="007C62DD" w:rsidP="002F0912"/>
        </w:tc>
      </w:tr>
      <w:tr w:rsidR="007C62DD" w14:paraId="4204E740" w14:textId="77777777" w:rsidTr="00082916">
        <w:tc>
          <w:tcPr>
            <w:tcW w:w="9350" w:type="dxa"/>
            <w:shd w:val="clear" w:color="auto" w:fill="F2F2F2" w:themeFill="background1" w:themeFillShade="F2"/>
          </w:tcPr>
          <w:p w14:paraId="14F97B89" w14:textId="6B4DCBB8" w:rsidR="007C62DD" w:rsidRDefault="00C35AC5" w:rsidP="002F0912">
            <w:r>
              <w:t xml:space="preserve">2. </w:t>
            </w:r>
            <w:r w:rsidR="002F0912" w:rsidRPr="002F0912">
              <w:t xml:space="preserve">Describe the experience of the applicant and sub-recipients (if any) in working with households experiencing homelessness. Describe experience working with the proposed population (if applicable) and in providing housing </w:t>
            </w:r>
            <w:proofErr w:type="gramStart"/>
            <w:r w:rsidR="002F0912" w:rsidRPr="002F0912">
              <w:t>similar to</w:t>
            </w:r>
            <w:proofErr w:type="gramEnd"/>
            <w:r w:rsidR="002F0912" w:rsidRPr="002F0912">
              <w:t xml:space="preserve"> that proposed in the application. (e-snaps </w:t>
            </w:r>
            <w:proofErr w:type="gramStart"/>
            <w:r w:rsidR="002F0912" w:rsidRPr="002F0912">
              <w:t>2000 character</w:t>
            </w:r>
            <w:proofErr w:type="gramEnd"/>
            <w:r w:rsidR="002F0912" w:rsidRPr="002F0912">
              <w:t xml:space="preserve"> limit)</w:t>
            </w:r>
          </w:p>
        </w:tc>
      </w:tr>
      <w:tr w:rsidR="007C62DD" w14:paraId="11A16FB7" w14:textId="77777777" w:rsidTr="00082916">
        <w:trPr>
          <w:trHeight w:val="1440"/>
        </w:trPr>
        <w:tc>
          <w:tcPr>
            <w:tcW w:w="9350" w:type="dxa"/>
          </w:tcPr>
          <w:p w14:paraId="512849BB" w14:textId="77777777" w:rsidR="007C62DD" w:rsidRDefault="007C62DD" w:rsidP="002F0912"/>
        </w:tc>
      </w:tr>
      <w:tr w:rsidR="002F0912" w14:paraId="4058A6D9" w14:textId="77777777" w:rsidTr="00082916">
        <w:tc>
          <w:tcPr>
            <w:tcW w:w="9350" w:type="dxa"/>
            <w:shd w:val="clear" w:color="auto" w:fill="F2F2F2" w:themeFill="background1" w:themeFillShade="F2"/>
          </w:tcPr>
          <w:p w14:paraId="7774366B" w14:textId="516AA198" w:rsidR="002F0912" w:rsidRDefault="00C35AC5" w:rsidP="002F0912">
            <w:r>
              <w:t xml:space="preserve">3. </w:t>
            </w:r>
            <w:r w:rsidR="002F0912" w:rsidRPr="002F0912">
              <w:t>What agencies would you partner with to provide services to help project participants address their service needs? Do you plan to have an MOU in place with these partners? </w:t>
            </w:r>
          </w:p>
        </w:tc>
      </w:tr>
      <w:tr w:rsidR="002F0912" w14:paraId="6933665C" w14:textId="77777777" w:rsidTr="00082916">
        <w:trPr>
          <w:trHeight w:val="1440"/>
        </w:trPr>
        <w:tc>
          <w:tcPr>
            <w:tcW w:w="9350" w:type="dxa"/>
          </w:tcPr>
          <w:p w14:paraId="0A228420" w14:textId="77777777" w:rsidR="002F0912" w:rsidRDefault="002F0912" w:rsidP="002F0912"/>
        </w:tc>
      </w:tr>
    </w:tbl>
    <w:p w14:paraId="0C2E4F5C" w14:textId="77777777" w:rsidR="007C62DD" w:rsidRDefault="007C62DD" w:rsidP="002F0912"/>
    <w:tbl>
      <w:tblPr>
        <w:tblStyle w:val="TableGrid"/>
        <w:tblW w:w="0" w:type="auto"/>
        <w:tblLook w:val="04A0" w:firstRow="1" w:lastRow="0" w:firstColumn="1" w:lastColumn="0" w:noHBand="0" w:noVBand="1"/>
      </w:tblPr>
      <w:tblGrid>
        <w:gridCol w:w="2785"/>
        <w:gridCol w:w="6565"/>
      </w:tblGrid>
      <w:tr w:rsidR="002F0912" w14:paraId="07768E87" w14:textId="77777777" w:rsidTr="002F0912">
        <w:tc>
          <w:tcPr>
            <w:tcW w:w="9350" w:type="dxa"/>
            <w:gridSpan w:val="2"/>
            <w:shd w:val="clear" w:color="auto" w:fill="D9D9D9" w:themeFill="background1" w:themeFillShade="D9"/>
          </w:tcPr>
          <w:p w14:paraId="1DACC10B" w14:textId="0AEF57D4" w:rsidR="002F0912" w:rsidRDefault="00C35AC5" w:rsidP="002F0912">
            <w:pPr>
              <w:pStyle w:val="Heading1"/>
            </w:pPr>
            <w:bookmarkStart w:id="15" w:name="_Toc233021105"/>
            <w:r>
              <w:t xml:space="preserve">B. </w:t>
            </w:r>
            <w:r w:rsidR="002F0912">
              <w:t>Proposed Housing Plan</w:t>
            </w:r>
            <w:bookmarkEnd w:id="15"/>
          </w:p>
        </w:tc>
      </w:tr>
      <w:tr w:rsidR="002F0912" w14:paraId="4B6ED339" w14:textId="77777777" w:rsidTr="002F0912">
        <w:tc>
          <w:tcPr>
            <w:tcW w:w="2785" w:type="dxa"/>
            <w:shd w:val="clear" w:color="auto" w:fill="F2F2F2" w:themeFill="background1" w:themeFillShade="F2"/>
          </w:tcPr>
          <w:p w14:paraId="36243D08" w14:textId="17C23FAF" w:rsidR="002F0912" w:rsidRDefault="002F0912" w:rsidP="002F0912">
            <w:r>
              <w:t>Proposed number of beds</w:t>
            </w:r>
          </w:p>
        </w:tc>
        <w:tc>
          <w:tcPr>
            <w:tcW w:w="6565" w:type="dxa"/>
          </w:tcPr>
          <w:p w14:paraId="27463513" w14:textId="77777777" w:rsidR="002F0912" w:rsidRDefault="002F0912" w:rsidP="002F0912"/>
        </w:tc>
      </w:tr>
      <w:tr w:rsidR="002F0912" w14:paraId="33FE7663" w14:textId="77777777" w:rsidTr="002F0912">
        <w:tc>
          <w:tcPr>
            <w:tcW w:w="2785" w:type="dxa"/>
            <w:shd w:val="clear" w:color="auto" w:fill="F2F2F2" w:themeFill="background1" w:themeFillShade="F2"/>
          </w:tcPr>
          <w:p w14:paraId="75AA09D2" w14:textId="68EF56E3" w:rsidR="002F0912" w:rsidRDefault="002F0912" w:rsidP="002F0912">
            <w:r>
              <w:t>Proposed number of units</w:t>
            </w:r>
          </w:p>
        </w:tc>
        <w:tc>
          <w:tcPr>
            <w:tcW w:w="6565" w:type="dxa"/>
          </w:tcPr>
          <w:p w14:paraId="1747AE82" w14:textId="77777777" w:rsidR="002F0912" w:rsidRDefault="002F0912" w:rsidP="002F0912"/>
        </w:tc>
      </w:tr>
      <w:tr w:rsidR="002F0912" w14:paraId="1387C2F9" w14:textId="77777777" w:rsidTr="002F0912">
        <w:tc>
          <w:tcPr>
            <w:tcW w:w="9350" w:type="dxa"/>
            <w:gridSpan w:val="2"/>
            <w:shd w:val="clear" w:color="auto" w:fill="F2F2F2" w:themeFill="background1" w:themeFillShade="F2"/>
          </w:tcPr>
          <w:p w14:paraId="48202066" w14:textId="7343FE11" w:rsidR="002F0912" w:rsidRDefault="00C35AC5" w:rsidP="002F0912">
            <w:r>
              <w:t xml:space="preserve">1. </w:t>
            </w:r>
            <w:r w:rsidR="002F0912">
              <w:t>Do you plan to operate as a single</w:t>
            </w:r>
            <w:r w:rsidR="001F626E">
              <w:t xml:space="preserve"> </w:t>
            </w:r>
            <w:r w:rsidR="002F0912">
              <w:t>site or scattered site?</w:t>
            </w:r>
          </w:p>
        </w:tc>
      </w:tr>
      <w:tr w:rsidR="002F0912" w14:paraId="2A224247" w14:textId="77777777" w:rsidTr="002F0912">
        <w:trPr>
          <w:trHeight w:val="720"/>
        </w:trPr>
        <w:tc>
          <w:tcPr>
            <w:tcW w:w="9350" w:type="dxa"/>
            <w:gridSpan w:val="2"/>
          </w:tcPr>
          <w:p w14:paraId="36710D91" w14:textId="77777777" w:rsidR="002F0912" w:rsidRDefault="002F0912" w:rsidP="002F0912"/>
        </w:tc>
      </w:tr>
      <w:tr w:rsidR="002F0912" w14:paraId="06899DB9" w14:textId="77777777" w:rsidTr="00A01429">
        <w:trPr>
          <w:trHeight w:val="170"/>
        </w:trPr>
        <w:tc>
          <w:tcPr>
            <w:tcW w:w="9350" w:type="dxa"/>
            <w:gridSpan w:val="2"/>
            <w:shd w:val="clear" w:color="auto" w:fill="F2F2F2" w:themeFill="background1" w:themeFillShade="F2"/>
          </w:tcPr>
          <w:p w14:paraId="50CA9381" w14:textId="7405EE0F" w:rsidR="002F0912" w:rsidRDefault="00C35AC5" w:rsidP="002F0912">
            <w:r>
              <w:t xml:space="preserve">2. </w:t>
            </w:r>
            <w:r w:rsidR="002F0912">
              <w:t xml:space="preserve">If </w:t>
            </w:r>
            <w:r w:rsidR="001F626E" w:rsidRPr="001F626E">
              <w:rPr>
                <w:u w:val="single"/>
              </w:rPr>
              <w:t>single site</w:t>
            </w:r>
            <w:r w:rsidR="002F0912" w:rsidRPr="001F626E">
              <w:rPr>
                <w:u w:val="single"/>
              </w:rPr>
              <w:t>,</w:t>
            </w:r>
            <w:r w:rsidR="002F0912">
              <w:t xml:space="preserve"> do you own a property for this? Provide address</w:t>
            </w:r>
            <w:r w:rsidR="00891D31">
              <w:t xml:space="preserve"> or provide </w:t>
            </w:r>
            <w:proofErr w:type="gramStart"/>
            <w:r w:rsidR="00891D31">
              <w:t>plan</w:t>
            </w:r>
            <w:proofErr w:type="gramEnd"/>
            <w:r w:rsidR="00891D31">
              <w:t xml:space="preserve"> for securing a location</w:t>
            </w:r>
            <w:r w:rsidR="002F0912">
              <w:t>.</w:t>
            </w:r>
          </w:p>
        </w:tc>
      </w:tr>
      <w:tr w:rsidR="002F0912" w14:paraId="581B3D80" w14:textId="77777777" w:rsidTr="002F0912">
        <w:trPr>
          <w:trHeight w:val="720"/>
        </w:trPr>
        <w:tc>
          <w:tcPr>
            <w:tcW w:w="9350" w:type="dxa"/>
            <w:gridSpan w:val="2"/>
          </w:tcPr>
          <w:p w14:paraId="68747E39" w14:textId="77777777" w:rsidR="002F0912" w:rsidRDefault="002F0912" w:rsidP="002F0912"/>
        </w:tc>
      </w:tr>
      <w:tr w:rsidR="002F0912" w14:paraId="3C716374" w14:textId="77777777" w:rsidTr="00A01429">
        <w:trPr>
          <w:trHeight w:val="720"/>
        </w:trPr>
        <w:tc>
          <w:tcPr>
            <w:tcW w:w="9350" w:type="dxa"/>
            <w:gridSpan w:val="2"/>
            <w:shd w:val="clear" w:color="auto" w:fill="F2F2F2" w:themeFill="background1" w:themeFillShade="F2"/>
          </w:tcPr>
          <w:p w14:paraId="401B597E" w14:textId="714C9D9C" w:rsidR="002F0912" w:rsidRPr="002F0912" w:rsidRDefault="00C35AC5" w:rsidP="002F0912">
            <w:r>
              <w:t xml:space="preserve">3. </w:t>
            </w:r>
            <w:r w:rsidR="002F0912" w:rsidRPr="00A01429">
              <w:t xml:space="preserve">For </w:t>
            </w:r>
            <w:r w:rsidR="001F626E">
              <w:t>s</w:t>
            </w:r>
            <w:r w:rsidR="002F0912" w:rsidRPr="001F626E">
              <w:rPr>
                <w:u w:val="single"/>
              </w:rPr>
              <w:t>cattered</w:t>
            </w:r>
            <w:r w:rsidR="001F626E">
              <w:rPr>
                <w:u w:val="single"/>
              </w:rPr>
              <w:t xml:space="preserve"> s</w:t>
            </w:r>
            <w:r w:rsidR="002F0912" w:rsidRPr="001F626E">
              <w:rPr>
                <w:u w:val="single"/>
              </w:rPr>
              <w:t>ite</w:t>
            </w:r>
            <w:r w:rsidR="002F0912" w:rsidRPr="00A01429">
              <w:t xml:space="preserve"> </w:t>
            </w:r>
            <w:r w:rsidR="001F626E">
              <w:t>p</w:t>
            </w:r>
            <w:r w:rsidR="002F0912" w:rsidRPr="00A01429">
              <w:t>rojects:</w:t>
            </w:r>
            <w:r w:rsidR="002F0912" w:rsidRPr="002F0912">
              <w:t xml:space="preserve"> Please describe how you will support participants with housing search and location.</w:t>
            </w:r>
          </w:p>
          <w:p w14:paraId="7444FE54" w14:textId="77777777" w:rsidR="002F0912" w:rsidRPr="002F0912" w:rsidRDefault="002F0912">
            <w:pPr>
              <w:numPr>
                <w:ilvl w:val="0"/>
                <w:numId w:val="7"/>
              </w:numPr>
            </w:pPr>
            <w:r w:rsidRPr="002F0912">
              <w:t xml:space="preserve">What </w:t>
            </w:r>
            <w:proofErr w:type="gramStart"/>
            <w:r w:rsidRPr="002F0912">
              <w:t>supports</w:t>
            </w:r>
            <w:proofErr w:type="gramEnd"/>
            <w:r w:rsidRPr="002F0912">
              <w:t xml:space="preserve"> will your project provide to households to identify units in the community?</w:t>
            </w:r>
          </w:p>
          <w:p w14:paraId="01DDFE4C" w14:textId="304B2DFF" w:rsidR="002F0912" w:rsidRDefault="002F0912">
            <w:pPr>
              <w:numPr>
                <w:ilvl w:val="0"/>
                <w:numId w:val="7"/>
              </w:numPr>
            </w:pPr>
            <w:r w:rsidRPr="002F0912">
              <w:t>Does your organization have existing relationships with landlords? If so, describe. If not, how will you recruit landlords and build landlord relationships?</w:t>
            </w:r>
          </w:p>
        </w:tc>
      </w:tr>
      <w:tr w:rsidR="002F0912" w14:paraId="7B5B20DA" w14:textId="77777777" w:rsidTr="00A01429">
        <w:trPr>
          <w:trHeight w:val="1440"/>
        </w:trPr>
        <w:tc>
          <w:tcPr>
            <w:tcW w:w="9350" w:type="dxa"/>
            <w:gridSpan w:val="2"/>
          </w:tcPr>
          <w:p w14:paraId="65013BAC" w14:textId="77777777" w:rsidR="002F0912" w:rsidRDefault="002F0912" w:rsidP="002F0912"/>
        </w:tc>
      </w:tr>
    </w:tbl>
    <w:p w14:paraId="3E74730B" w14:textId="77777777" w:rsidR="002F0912" w:rsidRDefault="002F0912" w:rsidP="002F0912"/>
    <w:tbl>
      <w:tblPr>
        <w:tblStyle w:val="TableGrid"/>
        <w:tblW w:w="0" w:type="auto"/>
        <w:tblLook w:val="04A0" w:firstRow="1" w:lastRow="0" w:firstColumn="1" w:lastColumn="0" w:noHBand="0" w:noVBand="1"/>
      </w:tblPr>
      <w:tblGrid>
        <w:gridCol w:w="9350"/>
      </w:tblGrid>
      <w:tr w:rsidR="00A01429" w14:paraId="270B051B" w14:textId="77777777" w:rsidTr="00317C63">
        <w:tc>
          <w:tcPr>
            <w:tcW w:w="9350" w:type="dxa"/>
            <w:tcBorders>
              <w:bottom w:val="single" w:sz="4" w:space="0" w:color="auto"/>
            </w:tcBorders>
            <w:shd w:val="clear" w:color="auto" w:fill="D9D9D9" w:themeFill="background1" w:themeFillShade="D9"/>
          </w:tcPr>
          <w:p w14:paraId="7B131B4B" w14:textId="6934FA05" w:rsidR="00A01429" w:rsidRDefault="00C35AC5" w:rsidP="00A01429">
            <w:pPr>
              <w:pStyle w:val="Heading1"/>
            </w:pPr>
            <w:bookmarkStart w:id="16" w:name="_Toc233021106"/>
            <w:r>
              <w:t xml:space="preserve">C. </w:t>
            </w:r>
            <w:r w:rsidR="00A01429">
              <w:t>Program Design</w:t>
            </w:r>
            <w:bookmarkEnd w:id="16"/>
          </w:p>
        </w:tc>
      </w:tr>
      <w:tr w:rsidR="00A01429" w14:paraId="778D90C0" w14:textId="77777777" w:rsidTr="00317C63">
        <w:tc>
          <w:tcPr>
            <w:tcW w:w="9350" w:type="dxa"/>
            <w:tcBorders>
              <w:bottom w:val="nil"/>
            </w:tcBorders>
            <w:shd w:val="clear" w:color="auto" w:fill="F2F2F2" w:themeFill="background1" w:themeFillShade="F2"/>
          </w:tcPr>
          <w:p w14:paraId="6CCFB632" w14:textId="51989976" w:rsidR="00A01429" w:rsidRDefault="00757EC0" w:rsidP="002F0912">
            <w:r>
              <w:t xml:space="preserve">1. </w:t>
            </w:r>
            <w:r w:rsidR="00A01429" w:rsidRPr="00A01429">
              <w:t xml:space="preserve">Provide a general description of your proposed project (e-snaps </w:t>
            </w:r>
            <w:proofErr w:type="gramStart"/>
            <w:r w:rsidR="00A01429" w:rsidRPr="00A01429">
              <w:t>3000 character</w:t>
            </w:r>
            <w:proofErr w:type="gramEnd"/>
            <w:r w:rsidR="00A01429" w:rsidRPr="00A01429">
              <w:t xml:space="preserve"> limit).  This should include a clear and concise description of the scope of the project and should be </w:t>
            </w:r>
            <w:r w:rsidR="00A01429" w:rsidRPr="00317C63">
              <w:t>consistent</w:t>
            </w:r>
            <w:r w:rsidR="00A01429" w:rsidRPr="00A01429">
              <w:t xml:space="preserve"> with the information that you have provided in other parts of this application. The following information should be included in your description:</w:t>
            </w:r>
          </w:p>
        </w:tc>
      </w:tr>
      <w:tr w:rsidR="00A01429" w14:paraId="7BF59BB3" w14:textId="77777777" w:rsidTr="00317C63">
        <w:tc>
          <w:tcPr>
            <w:tcW w:w="9350" w:type="dxa"/>
            <w:tcBorders>
              <w:top w:val="nil"/>
            </w:tcBorders>
            <w:shd w:val="clear" w:color="auto" w:fill="F2F2F2" w:themeFill="background1" w:themeFillShade="F2"/>
          </w:tcPr>
          <w:p w14:paraId="3E0A00CE" w14:textId="77777777" w:rsidR="00A01429" w:rsidRPr="00A01429" w:rsidRDefault="00A01429">
            <w:pPr>
              <w:numPr>
                <w:ilvl w:val="0"/>
                <w:numId w:val="8"/>
              </w:numPr>
              <w:tabs>
                <w:tab w:val="clear" w:pos="720"/>
                <w:tab w:val="num" w:pos="330"/>
              </w:tabs>
              <w:ind w:left="330" w:hanging="180"/>
            </w:pPr>
            <w:r w:rsidRPr="00A01429">
              <w:t>Project plan for addressing the identified housing and supportive service needs of participants, including: </w:t>
            </w:r>
          </w:p>
          <w:p w14:paraId="20CDB2FC" w14:textId="6B37218C" w:rsidR="00A01429" w:rsidRPr="00A01429" w:rsidRDefault="00A01429">
            <w:pPr>
              <w:pStyle w:val="ListParagraph"/>
              <w:numPr>
                <w:ilvl w:val="1"/>
                <w:numId w:val="8"/>
              </w:numPr>
              <w:tabs>
                <w:tab w:val="clear" w:pos="1440"/>
                <w:tab w:val="num" w:pos="1050"/>
              </w:tabs>
              <w:ind w:left="1050"/>
            </w:pPr>
            <w:r w:rsidRPr="00A01429">
              <w:t>The type of housing/housing model proposed</w:t>
            </w:r>
            <w:r w:rsidR="00471F58">
              <w:t xml:space="preserve"> </w:t>
            </w:r>
            <w:r w:rsidRPr="00A01429">
              <w:t>and how/why this type of housing/housing model will fit the needs of the project participants. </w:t>
            </w:r>
          </w:p>
          <w:p w14:paraId="0E58205A" w14:textId="77777777" w:rsidR="00A01429" w:rsidRPr="00A01429" w:rsidRDefault="00A01429">
            <w:pPr>
              <w:pStyle w:val="ListParagraph"/>
              <w:numPr>
                <w:ilvl w:val="1"/>
                <w:numId w:val="8"/>
              </w:numPr>
              <w:tabs>
                <w:tab w:val="clear" w:pos="1440"/>
                <w:tab w:val="num" w:pos="1050"/>
              </w:tabs>
              <w:ind w:left="1050"/>
            </w:pPr>
            <w:r w:rsidRPr="00A01429">
              <w:t>The specific supportive services your organization will provide to project participants. </w:t>
            </w:r>
          </w:p>
          <w:p w14:paraId="65DDD603" w14:textId="77777777" w:rsidR="00A01429" w:rsidRPr="00A01429" w:rsidRDefault="00A01429">
            <w:pPr>
              <w:pStyle w:val="ListParagraph"/>
              <w:numPr>
                <w:ilvl w:val="1"/>
                <w:numId w:val="8"/>
              </w:numPr>
              <w:tabs>
                <w:tab w:val="clear" w:pos="1440"/>
                <w:tab w:val="num" w:pos="1050"/>
              </w:tabs>
              <w:ind w:left="1050"/>
            </w:pPr>
            <w:r w:rsidRPr="00A01429">
              <w:t>How your organization will engage participants in services and any service participation requirements your organization plans to implement.  </w:t>
            </w:r>
          </w:p>
          <w:p w14:paraId="0A682F93" w14:textId="4CF16380" w:rsidR="00A01429" w:rsidRPr="00A01429" w:rsidRDefault="00A01429">
            <w:pPr>
              <w:pStyle w:val="ListParagraph"/>
              <w:numPr>
                <w:ilvl w:val="1"/>
                <w:numId w:val="8"/>
              </w:numPr>
              <w:tabs>
                <w:tab w:val="clear" w:pos="1440"/>
                <w:tab w:val="num" w:pos="1050"/>
              </w:tabs>
              <w:ind w:left="1050"/>
            </w:pPr>
            <w:r w:rsidRPr="00A01429">
              <w:t xml:space="preserve">If/how your organization plans to partner/coordinate with other agencies/organizations to provide additional expertise. Community partners </w:t>
            </w:r>
            <w:r w:rsidRPr="00A01429">
              <w:lastRenderedPageBreak/>
              <w:t xml:space="preserve">should be referenced, by name, including a) your experience working with this partner, and b) a description of their role in the success of the project and the households served (e.g., employment, transportation, </w:t>
            </w:r>
            <w:proofErr w:type="gramStart"/>
            <w:r w:rsidRPr="00A01429">
              <w:t>child care</w:t>
            </w:r>
            <w:proofErr w:type="gramEnd"/>
            <w:r w:rsidRPr="00A01429">
              <w:t>).</w:t>
            </w:r>
          </w:p>
          <w:p w14:paraId="49A66071" w14:textId="77777777" w:rsidR="00A01429" w:rsidRPr="00A01429" w:rsidRDefault="00A01429">
            <w:pPr>
              <w:numPr>
                <w:ilvl w:val="0"/>
                <w:numId w:val="8"/>
              </w:numPr>
              <w:tabs>
                <w:tab w:val="clear" w:pos="720"/>
                <w:tab w:val="num" w:pos="330"/>
              </w:tabs>
              <w:ind w:left="330" w:hanging="180"/>
            </w:pPr>
            <w:r w:rsidRPr="00A01429">
              <w:t>How the CoC Program funding will be used. </w:t>
            </w:r>
          </w:p>
          <w:p w14:paraId="0ECEA898" w14:textId="77777777" w:rsidR="00A01429" w:rsidRPr="00A01429" w:rsidRDefault="00A01429">
            <w:pPr>
              <w:pStyle w:val="ListParagraph"/>
              <w:numPr>
                <w:ilvl w:val="1"/>
                <w:numId w:val="8"/>
              </w:numPr>
              <w:tabs>
                <w:tab w:val="clear" w:pos="1440"/>
                <w:tab w:val="num" w:pos="1050"/>
              </w:tabs>
              <w:ind w:left="1050"/>
            </w:pPr>
            <w:r w:rsidRPr="00A01429">
              <w:t xml:space="preserve">This should include staffing to be provided through the project (for </w:t>
            </w:r>
            <w:proofErr w:type="gramStart"/>
            <w:r w:rsidRPr="00A01429">
              <w:t>ex.,</w:t>
            </w:r>
            <w:proofErr w:type="gramEnd"/>
            <w:r w:rsidRPr="00A01429">
              <w:t xml:space="preserve"> 1 case manager at 40 hours/week, 1 housing locator at 20 hours/week, etc.) and the activities of those staff positions.</w:t>
            </w:r>
          </w:p>
          <w:p w14:paraId="29268505" w14:textId="77777777" w:rsidR="00A01429" w:rsidRPr="00A01429" w:rsidRDefault="00A01429">
            <w:pPr>
              <w:pStyle w:val="ListParagraph"/>
              <w:numPr>
                <w:ilvl w:val="1"/>
                <w:numId w:val="8"/>
              </w:numPr>
              <w:tabs>
                <w:tab w:val="clear" w:pos="1440"/>
                <w:tab w:val="num" w:pos="1050"/>
              </w:tabs>
              <w:ind w:left="1050"/>
            </w:pPr>
            <w:r w:rsidRPr="00A01429">
              <w:t>What is your proposed service staff to household ratio for the proposed project (how many households will be assigned to each case manager at a given time)?    </w:t>
            </w:r>
          </w:p>
          <w:p w14:paraId="45C9D454" w14:textId="77777777" w:rsidR="00A01429" w:rsidRPr="00A01429" w:rsidRDefault="00A01429">
            <w:pPr>
              <w:pStyle w:val="ListParagraph"/>
              <w:numPr>
                <w:ilvl w:val="1"/>
                <w:numId w:val="8"/>
              </w:numPr>
              <w:tabs>
                <w:tab w:val="clear" w:pos="1440"/>
                <w:tab w:val="num" w:pos="1050"/>
              </w:tabs>
              <w:ind w:left="1050"/>
            </w:pPr>
            <w:r w:rsidRPr="00A01429">
              <w:t>This should include how funds for housing – rental assistance, leasing, operating, or some combination of those – will be used.  </w:t>
            </w:r>
          </w:p>
          <w:p w14:paraId="0CF707DF" w14:textId="6AA3E08F" w:rsidR="00A01429" w:rsidRDefault="00A01429">
            <w:pPr>
              <w:pStyle w:val="ListParagraph"/>
              <w:numPr>
                <w:ilvl w:val="1"/>
                <w:numId w:val="8"/>
              </w:numPr>
              <w:tabs>
                <w:tab w:val="clear" w:pos="1440"/>
                <w:tab w:val="num" w:pos="1050"/>
              </w:tabs>
              <w:ind w:left="1050"/>
            </w:pPr>
            <w:r w:rsidRPr="00A01429">
              <w:t xml:space="preserve">If other funding sources will be used to provide housing and/or supportive services, please explain. </w:t>
            </w:r>
          </w:p>
        </w:tc>
      </w:tr>
      <w:tr w:rsidR="00A01429" w14:paraId="2A7ECD4A" w14:textId="77777777" w:rsidTr="009B5B4B">
        <w:trPr>
          <w:trHeight w:val="1872"/>
        </w:trPr>
        <w:tc>
          <w:tcPr>
            <w:tcW w:w="9350" w:type="dxa"/>
          </w:tcPr>
          <w:p w14:paraId="186309E1" w14:textId="77777777" w:rsidR="00A01429" w:rsidRDefault="00A01429" w:rsidP="002F0912"/>
        </w:tc>
      </w:tr>
      <w:tr w:rsidR="00A01429" w14:paraId="6A2700A2" w14:textId="77777777" w:rsidTr="009B5B4B">
        <w:tc>
          <w:tcPr>
            <w:tcW w:w="9350" w:type="dxa"/>
            <w:shd w:val="clear" w:color="auto" w:fill="F2F2F2" w:themeFill="background1" w:themeFillShade="F2"/>
          </w:tcPr>
          <w:p w14:paraId="5D964D79" w14:textId="45321C65" w:rsidR="00A01429" w:rsidRDefault="00757EC0" w:rsidP="002F0912">
            <w:r>
              <w:t xml:space="preserve">2. </w:t>
            </w:r>
            <w:r w:rsidR="009B5B4B" w:rsidRPr="009B5B4B">
              <w:t>Describe how this project will reduce unsheltered homelessness in the community. </w:t>
            </w:r>
          </w:p>
        </w:tc>
      </w:tr>
      <w:tr w:rsidR="009B5B4B" w14:paraId="7E9B74F7" w14:textId="77777777" w:rsidTr="009B5B4B">
        <w:trPr>
          <w:trHeight w:val="1296"/>
        </w:trPr>
        <w:tc>
          <w:tcPr>
            <w:tcW w:w="9350" w:type="dxa"/>
          </w:tcPr>
          <w:p w14:paraId="59110FE4" w14:textId="77777777" w:rsidR="009B5B4B" w:rsidRDefault="009B5B4B" w:rsidP="002F0912"/>
        </w:tc>
      </w:tr>
      <w:tr w:rsidR="009B5B4B" w14:paraId="604943ED" w14:textId="77777777" w:rsidTr="009B5B4B">
        <w:trPr>
          <w:trHeight w:val="70"/>
        </w:trPr>
        <w:tc>
          <w:tcPr>
            <w:tcW w:w="9350" w:type="dxa"/>
            <w:shd w:val="clear" w:color="auto" w:fill="F2F2F2" w:themeFill="background1" w:themeFillShade="F2"/>
          </w:tcPr>
          <w:p w14:paraId="074AEBEB" w14:textId="0CA8B8D5" w:rsidR="009B5B4B" w:rsidRDefault="00757EC0" w:rsidP="002F0912">
            <w:r>
              <w:t xml:space="preserve">3. </w:t>
            </w:r>
            <w:r w:rsidR="009B5B4B" w:rsidRPr="009B5B4B">
              <w:t>Describe how this project will prevent future returns to homelessness. </w:t>
            </w:r>
          </w:p>
        </w:tc>
      </w:tr>
      <w:tr w:rsidR="00A01429" w14:paraId="20CEB7C6" w14:textId="77777777" w:rsidTr="009B5B4B">
        <w:trPr>
          <w:trHeight w:val="1296"/>
        </w:trPr>
        <w:tc>
          <w:tcPr>
            <w:tcW w:w="9350" w:type="dxa"/>
          </w:tcPr>
          <w:p w14:paraId="75503358" w14:textId="77777777" w:rsidR="00A01429" w:rsidRDefault="00A01429" w:rsidP="002F0912"/>
        </w:tc>
      </w:tr>
      <w:tr w:rsidR="00757EC0" w14:paraId="37F94125" w14:textId="77777777" w:rsidTr="00757EC0">
        <w:trPr>
          <w:trHeight w:val="70"/>
        </w:trPr>
        <w:tc>
          <w:tcPr>
            <w:tcW w:w="9350" w:type="dxa"/>
            <w:shd w:val="clear" w:color="auto" w:fill="F2F2F2" w:themeFill="background1" w:themeFillShade="F2"/>
          </w:tcPr>
          <w:p w14:paraId="5A84E95B" w14:textId="01C9C775" w:rsidR="00757EC0" w:rsidRDefault="00757EC0" w:rsidP="002F0912">
            <w:r>
              <w:t>4. Describe how this project will help participants increase employment income.</w:t>
            </w:r>
          </w:p>
        </w:tc>
      </w:tr>
      <w:tr w:rsidR="00757EC0" w14:paraId="1FC374DE" w14:textId="77777777" w:rsidTr="009B5B4B">
        <w:trPr>
          <w:trHeight w:val="1296"/>
        </w:trPr>
        <w:tc>
          <w:tcPr>
            <w:tcW w:w="9350" w:type="dxa"/>
          </w:tcPr>
          <w:p w14:paraId="7044F04C" w14:textId="77777777" w:rsidR="00757EC0" w:rsidRDefault="00757EC0" w:rsidP="002F0912"/>
        </w:tc>
      </w:tr>
    </w:tbl>
    <w:p w14:paraId="1DB2D3F7" w14:textId="77777777" w:rsidR="00087AE9" w:rsidRDefault="00087AE9" w:rsidP="002F0912">
      <w:pPr>
        <w:rPr>
          <w:b/>
          <w:bCs/>
          <w:i/>
          <w:iCs/>
        </w:rPr>
      </w:pPr>
    </w:p>
    <w:p w14:paraId="42CDB7C5" w14:textId="67F66DAF" w:rsidR="00A01429" w:rsidRPr="00087AE9" w:rsidRDefault="00355B08" w:rsidP="002F0912">
      <w:pPr>
        <w:rPr>
          <w:b/>
          <w:bCs/>
        </w:rPr>
      </w:pPr>
      <w:r>
        <w:rPr>
          <w:b/>
          <w:bCs/>
          <w:i/>
          <w:iCs/>
        </w:rPr>
        <w:t xml:space="preserve">Transitional </w:t>
      </w:r>
      <w:r w:rsidR="00087AE9" w:rsidRPr="00087AE9">
        <w:rPr>
          <w:b/>
          <w:bCs/>
          <w:i/>
          <w:iCs/>
        </w:rPr>
        <w:t>Housing Projects Only</w:t>
      </w:r>
    </w:p>
    <w:tbl>
      <w:tblPr>
        <w:tblStyle w:val="TableGrid"/>
        <w:tblW w:w="0" w:type="auto"/>
        <w:tblLook w:val="04A0" w:firstRow="1" w:lastRow="0" w:firstColumn="1" w:lastColumn="0" w:noHBand="0" w:noVBand="1"/>
      </w:tblPr>
      <w:tblGrid>
        <w:gridCol w:w="9350"/>
      </w:tblGrid>
      <w:tr w:rsidR="00087AE9" w14:paraId="787B9591" w14:textId="77777777" w:rsidTr="00087AE9">
        <w:tc>
          <w:tcPr>
            <w:tcW w:w="9350" w:type="dxa"/>
            <w:shd w:val="clear" w:color="auto" w:fill="F2F2F2" w:themeFill="background1" w:themeFillShade="F2"/>
          </w:tcPr>
          <w:p w14:paraId="6B6D387D" w14:textId="0C7489BE" w:rsidR="00087AE9" w:rsidRPr="00087AE9" w:rsidRDefault="00082916" w:rsidP="00087AE9">
            <w:r>
              <w:t xml:space="preserve">5. </w:t>
            </w:r>
            <w:r w:rsidR="00087AE9" w:rsidRPr="00087AE9">
              <w:t xml:space="preserve">Describe how program participants will be assisted to obtain and remain in permanent housing (e-snaps </w:t>
            </w:r>
            <w:proofErr w:type="gramStart"/>
            <w:r w:rsidR="00087AE9" w:rsidRPr="00087AE9">
              <w:t>1500 character</w:t>
            </w:r>
            <w:proofErr w:type="gramEnd"/>
            <w:r w:rsidR="00087AE9" w:rsidRPr="00087AE9">
              <w:t xml:space="preserve"> limit).  The description should include: </w:t>
            </w:r>
          </w:p>
          <w:p w14:paraId="581D0E97" w14:textId="77777777" w:rsidR="00087AE9" w:rsidRPr="00087AE9" w:rsidRDefault="00087AE9">
            <w:pPr>
              <w:numPr>
                <w:ilvl w:val="0"/>
                <w:numId w:val="9"/>
              </w:numPr>
            </w:pPr>
            <w:r w:rsidRPr="00087AE9">
              <w:lastRenderedPageBreak/>
              <w:t>the type of assistance and support you will provide to program participants to overcome challenges to permanent housing (e.g., case management; housing counseling, employment resources); </w:t>
            </w:r>
          </w:p>
          <w:p w14:paraId="6DC5A85F" w14:textId="77777777" w:rsidR="00087AE9" w:rsidRPr="00087AE9" w:rsidRDefault="00087AE9">
            <w:pPr>
              <w:numPr>
                <w:ilvl w:val="0"/>
                <w:numId w:val="9"/>
              </w:numPr>
            </w:pPr>
            <w:r w:rsidRPr="00087AE9">
              <w:t>how you will work with program participants to set goals towards successful retention of permanent housing.</w:t>
            </w:r>
          </w:p>
          <w:p w14:paraId="627D3588" w14:textId="09F5529C" w:rsidR="00087AE9" w:rsidRDefault="00087AE9">
            <w:pPr>
              <w:numPr>
                <w:ilvl w:val="0"/>
                <w:numId w:val="9"/>
              </w:numPr>
            </w:pPr>
            <w:r w:rsidRPr="00087AE9">
              <w:t>if you will use rental assistance or leasing assistance, how you will work with landlords to address possible issues and challenges</w:t>
            </w:r>
          </w:p>
        </w:tc>
      </w:tr>
      <w:tr w:rsidR="00087AE9" w14:paraId="207C6C63" w14:textId="77777777" w:rsidTr="00087AE9">
        <w:trPr>
          <w:trHeight w:val="1440"/>
        </w:trPr>
        <w:tc>
          <w:tcPr>
            <w:tcW w:w="9350" w:type="dxa"/>
          </w:tcPr>
          <w:p w14:paraId="3825E2D9" w14:textId="77777777" w:rsidR="00087AE9" w:rsidRDefault="00087AE9" w:rsidP="002F0912"/>
        </w:tc>
      </w:tr>
      <w:tr w:rsidR="00087AE9" w14:paraId="1A329D1D" w14:textId="77777777" w:rsidTr="00087AE9">
        <w:trPr>
          <w:trHeight w:val="58"/>
        </w:trPr>
        <w:tc>
          <w:tcPr>
            <w:tcW w:w="9350" w:type="dxa"/>
            <w:shd w:val="clear" w:color="auto" w:fill="F2F2F2" w:themeFill="background1" w:themeFillShade="F2"/>
          </w:tcPr>
          <w:p w14:paraId="0233D9AE" w14:textId="47D608BD" w:rsidR="00087AE9" w:rsidRDefault="00082916" w:rsidP="002F0912">
            <w:r>
              <w:t xml:space="preserve">6. </w:t>
            </w:r>
            <w:r w:rsidR="00087AE9" w:rsidRPr="00087AE9">
              <w:t xml:space="preserve">Describe how the project will ensure participants </w:t>
            </w:r>
            <w:proofErr w:type="gramStart"/>
            <w:r w:rsidR="00087AE9" w:rsidRPr="00087AE9">
              <w:t>exit to</w:t>
            </w:r>
            <w:proofErr w:type="gramEnd"/>
            <w:r w:rsidR="00087AE9" w:rsidRPr="00087AE9">
              <w:t xml:space="preserve"> unsubsidized housing.</w:t>
            </w:r>
          </w:p>
        </w:tc>
      </w:tr>
      <w:tr w:rsidR="00087AE9" w14:paraId="77BD7F67" w14:textId="77777777" w:rsidTr="00087AE9">
        <w:trPr>
          <w:trHeight w:val="1440"/>
        </w:trPr>
        <w:tc>
          <w:tcPr>
            <w:tcW w:w="9350" w:type="dxa"/>
          </w:tcPr>
          <w:p w14:paraId="2FF2268B" w14:textId="77777777" w:rsidR="00087AE9" w:rsidRDefault="00087AE9" w:rsidP="002F0912"/>
        </w:tc>
      </w:tr>
    </w:tbl>
    <w:p w14:paraId="2514BF8B" w14:textId="77777777" w:rsidR="00087AE9" w:rsidRDefault="00087AE9" w:rsidP="00087AE9">
      <w:pPr>
        <w:rPr>
          <w:b/>
          <w:bCs/>
          <w:i/>
          <w:iCs/>
        </w:rPr>
      </w:pPr>
    </w:p>
    <w:p w14:paraId="43B6C308" w14:textId="707A762E" w:rsidR="00087AE9" w:rsidRPr="00087AE9" w:rsidRDefault="00087AE9" w:rsidP="00087AE9">
      <w:pPr>
        <w:rPr>
          <w:b/>
          <w:bCs/>
        </w:rPr>
      </w:pPr>
      <w:r>
        <w:rPr>
          <w:b/>
          <w:bCs/>
          <w:i/>
          <w:iCs/>
        </w:rPr>
        <w:t>Street Outreach Projects Only</w:t>
      </w:r>
    </w:p>
    <w:tbl>
      <w:tblPr>
        <w:tblStyle w:val="TableGrid"/>
        <w:tblW w:w="0" w:type="auto"/>
        <w:tblLook w:val="04A0" w:firstRow="1" w:lastRow="0" w:firstColumn="1" w:lastColumn="0" w:noHBand="0" w:noVBand="1"/>
      </w:tblPr>
      <w:tblGrid>
        <w:gridCol w:w="9350"/>
      </w:tblGrid>
      <w:tr w:rsidR="00087AE9" w14:paraId="5CBF2FB5" w14:textId="77777777" w:rsidTr="00E22EDC">
        <w:tc>
          <w:tcPr>
            <w:tcW w:w="9350" w:type="dxa"/>
            <w:shd w:val="clear" w:color="auto" w:fill="F2F2F2" w:themeFill="background1" w:themeFillShade="F2"/>
          </w:tcPr>
          <w:p w14:paraId="50F1866F" w14:textId="3446462C" w:rsidR="00087AE9" w:rsidRDefault="00187EBC" w:rsidP="00087AE9">
            <w:r>
              <w:t xml:space="preserve">7. </w:t>
            </w:r>
            <w:r w:rsidR="00E00FD9" w:rsidRPr="00E00FD9">
              <w:t>Describe how street outreach will be conducted, including how often street outreach will be conducted, where street outreach will be conducted, and proposed staffing structure.</w:t>
            </w:r>
          </w:p>
        </w:tc>
      </w:tr>
      <w:tr w:rsidR="00087AE9" w14:paraId="71BE45C2" w14:textId="77777777" w:rsidTr="00E22EDC">
        <w:trPr>
          <w:trHeight w:val="1440"/>
        </w:trPr>
        <w:tc>
          <w:tcPr>
            <w:tcW w:w="9350" w:type="dxa"/>
          </w:tcPr>
          <w:p w14:paraId="2D96155C" w14:textId="77777777" w:rsidR="00087AE9" w:rsidRDefault="00087AE9" w:rsidP="00E22EDC"/>
        </w:tc>
      </w:tr>
    </w:tbl>
    <w:p w14:paraId="06A64EB0" w14:textId="77777777" w:rsidR="00087AE9" w:rsidRDefault="00087AE9" w:rsidP="002F0912"/>
    <w:p w14:paraId="48C10FF5" w14:textId="70A9E797" w:rsidR="00187EBC" w:rsidRPr="00E2309E" w:rsidRDefault="00E2309E" w:rsidP="002F0912">
      <w:pPr>
        <w:rPr>
          <w:b/>
          <w:bCs/>
          <w:i/>
          <w:iCs/>
        </w:rPr>
      </w:pPr>
      <w:r w:rsidRPr="00E2309E">
        <w:rPr>
          <w:b/>
          <w:bCs/>
          <w:i/>
          <w:iCs/>
        </w:rPr>
        <w:t>Supportive Services Only Projects</w:t>
      </w:r>
    </w:p>
    <w:tbl>
      <w:tblPr>
        <w:tblStyle w:val="TableGrid"/>
        <w:tblW w:w="0" w:type="auto"/>
        <w:tblLook w:val="04A0" w:firstRow="1" w:lastRow="0" w:firstColumn="1" w:lastColumn="0" w:noHBand="0" w:noVBand="1"/>
      </w:tblPr>
      <w:tblGrid>
        <w:gridCol w:w="9350"/>
      </w:tblGrid>
      <w:tr w:rsidR="00B5551E" w14:paraId="5CBBFBCC" w14:textId="77777777" w:rsidTr="007C7898">
        <w:tc>
          <w:tcPr>
            <w:tcW w:w="9350" w:type="dxa"/>
            <w:shd w:val="clear" w:color="auto" w:fill="F2F2F2" w:themeFill="background1" w:themeFillShade="F2"/>
          </w:tcPr>
          <w:p w14:paraId="56061492" w14:textId="1CE1FC31" w:rsidR="00115EFE" w:rsidRDefault="00B5551E" w:rsidP="007C7898">
            <w:r>
              <w:t xml:space="preserve">8. </w:t>
            </w:r>
            <w:r w:rsidR="00115EFE">
              <w:t>Describe how the project</w:t>
            </w:r>
            <w:proofErr w:type="gramStart"/>
            <w:r w:rsidR="00956241">
              <w:t>:</w:t>
            </w:r>
            <w:proofErr w:type="gramEnd"/>
          </w:p>
          <w:p w14:paraId="63419D7C" w14:textId="588664B2" w:rsidR="00115EFE" w:rsidRDefault="00B5551E" w:rsidP="002657CB">
            <w:pPr>
              <w:pStyle w:val="ListParagraph"/>
              <w:numPr>
                <w:ilvl w:val="0"/>
                <w:numId w:val="30"/>
              </w:numPr>
            </w:pPr>
            <w:r w:rsidRPr="00B5551E">
              <w:t>reaches people who are least likely to apply for homeless assistance in the absence of special outreach</w:t>
            </w:r>
          </w:p>
          <w:p w14:paraId="24D9346E" w14:textId="28494BD7" w:rsidR="00115EFE" w:rsidRDefault="00B5551E" w:rsidP="002657CB">
            <w:pPr>
              <w:pStyle w:val="ListParagraph"/>
              <w:numPr>
                <w:ilvl w:val="0"/>
                <w:numId w:val="30"/>
              </w:numPr>
            </w:pPr>
            <w:r w:rsidRPr="00B5551E">
              <w:t>prioritizes people most in need of assistance</w:t>
            </w:r>
          </w:p>
          <w:p w14:paraId="553E93E1" w14:textId="62AADCC8" w:rsidR="00B5551E" w:rsidRDefault="00B5551E" w:rsidP="002657CB">
            <w:pPr>
              <w:pStyle w:val="ListParagraph"/>
              <w:numPr>
                <w:ilvl w:val="0"/>
                <w:numId w:val="30"/>
              </w:numPr>
            </w:pPr>
            <w:r w:rsidRPr="00B5551E">
              <w:t>takes steps to reduce burdens on people seeking assistance</w:t>
            </w:r>
          </w:p>
        </w:tc>
      </w:tr>
      <w:tr w:rsidR="00B5551E" w14:paraId="4C2FC660" w14:textId="77777777" w:rsidTr="007C7898">
        <w:trPr>
          <w:trHeight w:val="1440"/>
        </w:trPr>
        <w:tc>
          <w:tcPr>
            <w:tcW w:w="9350" w:type="dxa"/>
          </w:tcPr>
          <w:p w14:paraId="32B7B1E1" w14:textId="77777777" w:rsidR="00B5551E" w:rsidRDefault="00B5551E" w:rsidP="007C7898"/>
        </w:tc>
      </w:tr>
    </w:tbl>
    <w:p w14:paraId="40E2BB77" w14:textId="77777777" w:rsidR="00B5551E" w:rsidRDefault="00B5551E" w:rsidP="002F0912"/>
    <w:p w14:paraId="7AB53522" w14:textId="77777777" w:rsidR="00187EBC" w:rsidRDefault="00187EBC" w:rsidP="002F0912"/>
    <w:tbl>
      <w:tblPr>
        <w:tblStyle w:val="TableGrid"/>
        <w:tblW w:w="0" w:type="auto"/>
        <w:tblLook w:val="04A0" w:firstRow="1" w:lastRow="0" w:firstColumn="1" w:lastColumn="0" w:noHBand="0" w:noVBand="1"/>
      </w:tblPr>
      <w:tblGrid>
        <w:gridCol w:w="9350"/>
      </w:tblGrid>
      <w:tr w:rsidR="00D46D89" w14:paraId="1D94AAAF" w14:textId="77777777" w:rsidTr="006E75F2">
        <w:tc>
          <w:tcPr>
            <w:tcW w:w="9350" w:type="dxa"/>
            <w:tcBorders>
              <w:top w:val="nil"/>
              <w:left w:val="nil"/>
              <w:bottom w:val="nil"/>
              <w:right w:val="nil"/>
            </w:tcBorders>
          </w:tcPr>
          <w:p w14:paraId="41C037CD" w14:textId="4BF9B59F" w:rsidR="00D46D89" w:rsidRDefault="00D46D89" w:rsidP="00D46D89">
            <w:pPr>
              <w:pStyle w:val="Heading1"/>
              <w:spacing w:after="120"/>
              <w:rPr>
                <w:i/>
                <w:iCs/>
              </w:rPr>
            </w:pPr>
            <w:bookmarkStart w:id="17" w:name="_Toc233021107"/>
            <w:r>
              <w:lastRenderedPageBreak/>
              <w:t>HUD’s Project Specific Threshold Questions</w:t>
            </w:r>
            <w:bookmarkEnd w:id="17"/>
            <w:r w:rsidRPr="001C5CDD">
              <w:rPr>
                <w:i/>
                <w:iCs/>
              </w:rPr>
              <w:t xml:space="preserve"> </w:t>
            </w:r>
          </w:p>
          <w:p w14:paraId="611AB1C8" w14:textId="77777777" w:rsidR="00D46D89" w:rsidRDefault="00D46D89" w:rsidP="00E166C2">
            <w:pPr>
              <w:spacing w:after="120"/>
            </w:pPr>
            <w:r>
              <w:t>HUD sets threshold requirements with associated points for each project type. Projects must meet a minimum number of points for HUD to accept the project.</w:t>
            </w:r>
          </w:p>
          <w:p w14:paraId="2F20EF9A" w14:textId="30FFD1A7" w:rsidR="00D46D89" w:rsidRPr="00E166C2" w:rsidRDefault="00D46D89" w:rsidP="00D46D89">
            <w:r w:rsidRPr="00E166C2">
              <w:t>The following sections are applicable to specific project types. Please only respond to the questions relevant to your project type.</w:t>
            </w:r>
          </w:p>
        </w:tc>
      </w:tr>
      <w:tr w:rsidR="00D46D89" w14:paraId="11C749F3" w14:textId="77777777" w:rsidTr="006E75F2">
        <w:tc>
          <w:tcPr>
            <w:tcW w:w="9350" w:type="dxa"/>
            <w:tcBorders>
              <w:top w:val="nil"/>
              <w:left w:val="nil"/>
              <w:right w:val="nil"/>
            </w:tcBorders>
          </w:tcPr>
          <w:p w14:paraId="6B64B6D7" w14:textId="77777777" w:rsidR="00D46D89" w:rsidRPr="001C5CDD" w:rsidRDefault="00D46D89" w:rsidP="00414B28"/>
        </w:tc>
      </w:tr>
      <w:tr w:rsidR="001C5CDD" w14:paraId="34FF0ED4" w14:textId="77777777" w:rsidTr="001C5CDD">
        <w:tc>
          <w:tcPr>
            <w:tcW w:w="9350" w:type="dxa"/>
            <w:shd w:val="clear" w:color="auto" w:fill="D9D9D9" w:themeFill="background1" w:themeFillShade="D9"/>
          </w:tcPr>
          <w:p w14:paraId="31E4AFB2" w14:textId="77777777" w:rsidR="00063E6C" w:rsidRDefault="00856A87" w:rsidP="001C5CDD">
            <w:pPr>
              <w:pStyle w:val="Heading2"/>
            </w:pPr>
            <w:bookmarkStart w:id="18" w:name="_Toc233021108"/>
            <w:r>
              <w:t xml:space="preserve">D. </w:t>
            </w:r>
            <w:r w:rsidR="001C5CDD" w:rsidRPr="001C5CDD">
              <w:t xml:space="preserve">Transitional Housing </w:t>
            </w:r>
            <w:r w:rsidR="00276998">
              <w:t>Projects</w:t>
            </w:r>
            <w:bookmarkEnd w:id="18"/>
            <w:r w:rsidR="00276998">
              <w:t xml:space="preserve"> </w:t>
            </w:r>
          </w:p>
          <w:p w14:paraId="238EB694" w14:textId="2C9F3311" w:rsidR="001C5CDD" w:rsidRPr="009537E0" w:rsidRDefault="00063E6C" w:rsidP="00063E6C">
            <w:r>
              <w:rPr>
                <w:i/>
                <w:iCs/>
              </w:rPr>
              <w:t xml:space="preserve">Must </w:t>
            </w:r>
            <w:r w:rsidRPr="00063E6C">
              <w:rPr>
                <w:i/>
                <w:iCs/>
              </w:rPr>
              <w:t xml:space="preserve">receive </w:t>
            </w:r>
            <w:r w:rsidR="009537E0" w:rsidRPr="00063E6C">
              <w:rPr>
                <w:i/>
                <w:iCs/>
              </w:rPr>
              <w:t>6 out of 8 points</w:t>
            </w:r>
          </w:p>
        </w:tc>
      </w:tr>
      <w:tr w:rsidR="001C5CDD" w14:paraId="72F3C3CF" w14:textId="77777777" w:rsidTr="001C5CDD">
        <w:tc>
          <w:tcPr>
            <w:tcW w:w="9350" w:type="dxa"/>
            <w:shd w:val="clear" w:color="auto" w:fill="F2F2F2" w:themeFill="background1" w:themeFillShade="F2"/>
          </w:tcPr>
          <w:p w14:paraId="37E8A44C" w14:textId="7FE4FED7" w:rsidR="001C5CDD" w:rsidRPr="001C5CDD" w:rsidRDefault="00E166C2" w:rsidP="001C5CDD">
            <w:r>
              <w:t xml:space="preserve">1. </w:t>
            </w:r>
            <w:r w:rsidR="001C5CDD" w:rsidRPr="001C5CDD">
              <w:t>Describe how the project will provide and/or partner with other organizations to provide eligible supportive services that are necessary to assist program participants to obtain and maintain housing.</w:t>
            </w:r>
            <w:r w:rsidR="009537E0">
              <w:t xml:space="preserve"> (2 points)</w:t>
            </w:r>
          </w:p>
        </w:tc>
      </w:tr>
      <w:tr w:rsidR="001C5CDD" w14:paraId="36A39F11" w14:textId="77777777" w:rsidTr="001C5CDD">
        <w:trPr>
          <w:trHeight w:val="1440"/>
        </w:trPr>
        <w:tc>
          <w:tcPr>
            <w:tcW w:w="9350" w:type="dxa"/>
          </w:tcPr>
          <w:p w14:paraId="0CABD1FD" w14:textId="77777777" w:rsidR="001C5CDD" w:rsidRDefault="001C5CDD" w:rsidP="002F0912"/>
        </w:tc>
      </w:tr>
      <w:tr w:rsidR="001C5CDD" w14:paraId="0C2E756E" w14:textId="77777777" w:rsidTr="001C5CDD">
        <w:tc>
          <w:tcPr>
            <w:tcW w:w="9350" w:type="dxa"/>
            <w:shd w:val="clear" w:color="auto" w:fill="F2F2F2" w:themeFill="background1" w:themeFillShade="F2"/>
          </w:tcPr>
          <w:p w14:paraId="3E1A25F1" w14:textId="6C95146C" w:rsidR="001C5CDD" w:rsidRDefault="006E75F2" w:rsidP="001C5CDD">
            <w:r>
              <w:t xml:space="preserve">2. </w:t>
            </w:r>
            <w:r w:rsidR="001C5CDD" w:rsidRPr="001C5CDD">
              <w:t>Describe your organization's prior experience operating transitional housing or other projects that have successfully helped homeless individuals and families exit homelessness within 24 months. If you do not have experience, describe the plan to meet these requirements</w:t>
            </w:r>
            <w:r w:rsidR="001C5CDD">
              <w:t>.</w:t>
            </w:r>
            <w:r w:rsidR="009537E0">
              <w:t xml:space="preserve"> (1 point)</w:t>
            </w:r>
          </w:p>
        </w:tc>
      </w:tr>
      <w:tr w:rsidR="001C5CDD" w14:paraId="73CE505D" w14:textId="77777777" w:rsidTr="001C5CDD">
        <w:trPr>
          <w:trHeight w:val="1440"/>
        </w:trPr>
        <w:tc>
          <w:tcPr>
            <w:tcW w:w="9350" w:type="dxa"/>
          </w:tcPr>
          <w:p w14:paraId="6D5BBF7F" w14:textId="77777777" w:rsidR="001C5CDD" w:rsidRDefault="001C5CDD" w:rsidP="002F0912"/>
        </w:tc>
      </w:tr>
      <w:tr w:rsidR="001C5CDD" w14:paraId="5E0D067D" w14:textId="77777777" w:rsidTr="00B702D0">
        <w:tc>
          <w:tcPr>
            <w:tcW w:w="9350" w:type="dxa"/>
            <w:shd w:val="clear" w:color="auto" w:fill="F2F2F2" w:themeFill="background1" w:themeFillShade="F2"/>
          </w:tcPr>
          <w:p w14:paraId="4CEDE8E9" w14:textId="725AE808" w:rsidR="001C5CDD" w:rsidRDefault="006E75F2" w:rsidP="002F0912">
            <w:r>
              <w:t xml:space="preserve">3. </w:t>
            </w:r>
            <w:r w:rsidR="00B702D0" w:rsidRPr="00B702D0">
              <w:t>Please include your organization's prior outcomes related to exits to permanent housing and increasing income. Please address whether your organization has previously operated or is currently operating transitional housing or another homelessness project where at least 50 percent of participants exit to permanent housing within 24 months and at least 50 percent of participants exit with employment income as reflected in HMIS or another data system used by the applicant. If not, please describe your organization’s plan to achieve these outcomes in this project.</w:t>
            </w:r>
            <w:r w:rsidR="009537E0">
              <w:t xml:space="preserve"> (1 point)</w:t>
            </w:r>
          </w:p>
        </w:tc>
      </w:tr>
      <w:tr w:rsidR="001C5CDD" w14:paraId="57763AAA" w14:textId="77777777" w:rsidTr="00B702D0">
        <w:trPr>
          <w:trHeight w:val="1440"/>
        </w:trPr>
        <w:tc>
          <w:tcPr>
            <w:tcW w:w="9350" w:type="dxa"/>
          </w:tcPr>
          <w:p w14:paraId="3971A290" w14:textId="77777777" w:rsidR="001C5CDD" w:rsidRDefault="001C5CDD" w:rsidP="002F0912"/>
        </w:tc>
      </w:tr>
      <w:tr w:rsidR="001C5CDD" w14:paraId="638E8A2C" w14:textId="77777777" w:rsidTr="00B702D0">
        <w:tc>
          <w:tcPr>
            <w:tcW w:w="9350" w:type="dxa"/>
            <w:shd w:val="clear" w:color="auto" w:fill="F2F2F2" w:themeFill="background1" w:themeFillShade="F2"/>
          </w:tcPr>
          <w:p w14:paraId="6DB5691E" w14:textId="081222C1" w:rsidR="001C5CDD" w:rsidRDefault="006E75F2" w:rsidP="002F0912">
            <w:r>
              <w:lastRenderedPageBreak/>
              <w:t xml:space="preserve">4. </w:t>
            </w:r>
            <w:r w:rsidR="00B702D0" w:rsidRPr="00B702D0">
              <w:t>Describe whether the project will be supplemented with resources from other public or private sources, that may include mainstream health, social, and employment programs such as Medicare, Medicaid, SSI, and SNAP.</w:t>
            </w:r>
            <w:r w:rsidR="009537E0">
              <w:t xml:space="preserve"> (1 point)</w:t>
            </w:r>
          </w:p>
        </w:tc>
      </w:tr>
      <w:tr w:rsidR="001C5CDD" w14:paraId="363858FD" w14:textId="77777777" w:rsidTr="007255EE">
        <w:trPr>
          <w:trHeight w:val="1440"/>
        </w:trPr>
        <w:tc>
          <w:tcPr>
            <w:tcW w:w="9350" w:type="dxa"/>
          </w:tcPr>
          <w:p w14:paraId="6E57B7F0" w14:textId="77777777" w:rsidR="001C5CDD" w:rsidRDefault="001C5CDD" w:rsidP="002F0912"/>
        </w:tc>
      </w:tr>
      <w:tr w:rsidR="001C5CDD" w14:paraId="59F7F874" w14:textId="77777777" w:rsidTr="007255EE">
        <w:tc>
          <w:tcPr>
            <w:tcW w:w="9350" w:type="dxa"/>
            <w:shd w:val="clear" w:color="auto" w:fill="F2F2F2" w:themeFill="background1" w:themeFillShade="F2"/>
          </w:tcPr>
          <w:p w14:paraId="2ABAC3D8" w14:textId="1E1C924F" w:rsidR="001C5CDD" w:rsidRDefault="006E75F2" w:rsidP="007255EE">
            <w:r>
              <w:t xml:space="preserve">5. </w:t>
            </w:r>
            <w:r w:rsidR="007255EE" w:rsidRPr="007255EE">
              <w:t>Describe how the proposed project will</w:t>
            </w:r>
            <w:r w:rsidR="007255EE">
              <w:t xml:space="preserve"> </w:t>
            </w:r>
            <w:r w:rsidR="007255EE" w:rsidRPr="007255EE">
              <w:t>assess the service needs of program participants</w:t>
            </w:r>
            <w:r w:rsidR="00315837">
              <w:t xml:space="preserve"> (0.5 points)</w:t>
            </w:r>
          </w:p>
        </w:tc>
      </w:tr>
      <w:tr w:rsidR="001C5CDD" w14:paraId="31F2BC40" w14:textId="77777777" w:rsidTr="007255EE">
        <w:trPr>
          <w:trHeight w:val="1440"/>
        </w:trPr>
        <w:tc>
          <w:tcPr>
            <w:tcW w:w="9350" w:type="dxa"/>
          </w:tcPr>
          <w:p w14:paraId="190362D1" w14:textId="77777777" w:rsidR="001C5CDD" w:rsidRDefault="001C5CDD" w:rsidP="002F0912"/>
        </w:tc>
      </w:tr>
      <w:tr w:rsidR="00B702D0" w14:paraId="68147461" w14:textId="77777777" w:rsidTr="007255EE">
        <w:tc>
          <w:tcPr>
            <w:tcW w:w="9350" w:type="dxa"/>
            <w:shd w:val="clear" w:color="auto" w:fill="F2F2F2" w:themeFill="background1" w:themeFillShade="F2"/>
          </w:tcPr>
          <w:p w14:paraId="39400534" w14:textId="64A044E0" w:rsidR="00B702D0" w:rsidRDefault="006E75F2" w:rsidP="007255EE">
            <w:r>
              <w:t xml:space="preserve">6. </w:t>
            </w:r>
            <w:r w:rsidR="007255EE">
              <w:t xml:space="preserve">Describe how the project will </w:t>
            </w:r>
            <w:r w:rsidR="007255EE" w:rsidRPr="007255EE">
              <w:t xml:space="preserve">provide individualized services for program participants during their time in Transitional Housing that will result in at least 20 hours per week of engagement in services, activities or employment for all program participants, except for a program participant over age 62 or who is an individual with handicaps as defined in 24CFR 8.3 or a with a developmental disability as defined under 24 CFR 578.3 </w:t>
            </w:r>
            <w:r w:rsidR="007255EE" w:rsidRPr="007255EE">
              <w:rPr>
                <w:i/>
                <w:iCs/>
              </w:rPr>
              <w:t>(examples of services or activities include case management, counseling, treatment, volunteering, work therapy, education, job training, community-building activities, etc.) Employment may contribute to the 20 hours per week of engagement. The project description provided here does not constitute a reporting or documentation requirement.</w:t>
            </w:r>
            <w:r w:rsidR="009537E0">
              <w:rPr>
                <w:i/>
                <w:iCs/>
              </w:rPr>
              <w:t xml:space="preserve"> </w:t>
            </w:r>
            <w:r w:rsidR="009537E0">
              <w:t>(</w:t>
            </w:r>
            <w:r w:rsidR="00315837">
              <w:t>0.5</w:t>
            </w:r>
            <w:r w:rsidR="009537E0">
              <w:t xml:space="preserve"> point)</w:t>
            </w:r>
          </w:p>
        </w:tc>
      </w:tr>
      <w:tr w:rsidR="00B702D0" w14:paraId="656199AA" w14:textId="77777777" w:rsidTr="007255EE">
        <w:trPr>
          <w:trHeight w:val="1440"/>
        </w:trPr>
        <w:tc>
          <w:tcPr>
            <w:tcW w:w="9350" w:type="dxa"/>
          </w:tcPr>
          <w:p w14:paraId="73C19AEE" w14:textId="77777777" w:rsidR="00B702D0" w:rsidRDefault="00B702D0" w:rsidP="002F0912"/>
        </w:tc>
      </w:tr>
      <w:tr w:rsidR="00B702D0" w14:paraId="79FA6497" w14:textId="77777777" w:rsidTr="003F4A97">
        <w:tc>
          <w:tcPr>
            <w:tcW w:w="9350" w:type="dxa"/>
            <w:shd w:val="clear" w:color="auto" w:fill="F2F2F2" w:themeFill="background1" w:themeFillShade="F2"/>
          </w:tcPr>
          <w:p w14:paraId="32EA0FBB" w14:textId="57BB3F88" w:rsidR="003F4A97" w:rsidRPr="003F4A97" w:rsidRDefault="006E75F2" w:rsidP="003F4A97">
            <w:r>
              <w:t xml:space="preserve">7. </w:t>
            </w:r>
            <w:r w:rsidR="003F4A97" w:rsidRPr="003F4A97">
              <w:t>Indicate that the proposed project will create service plans for each program participant that include:</w:t>
            </w:r>
          </w:p>
          <w:p w14:paraId="586A53AC" w14:textId="77777777" w:rsidR="003F4A97" w:rsidRPr="003F4A97" w:rsidRDefault="003F4A97">
            <w:pPr>
              <w:pStyle w:val="ListParagraph"/>
              <w:numPr>
                <w:ilvl w:val="0"/>
                <w:numId w:val="10"/>
              </w:numPr>
            </w:pPr>
            <w:r w:rsidRPr="003F4A97">
              <w:t>the services to be provided, when and how often services will be provided, by whom all services will be provided;</w:t>
            </w:r>
          </w:p>
          <w:p w14:paraId="6C50FCAD" w14:textId="37F387A1" w:rsidR="00B702D0" w:rsidRDefault="003F4A97" w:rsidP="009537E0">
            <w:pPr>
              <w:pStyle w:val="ListParagraph"/>
              <w:numPr>
                <w:ilvl w:val="0"/>
                <w:numId w:val="10"/>
              </w:numPr>
            </w:pPr>
            <w:r w:rsidRPr="003F4A97">
              <w:t>program participant goals, strategies for achieving those goals, and target dates for achievement to focus on improved health and wellness, housing stability, and increased employment income leading to financial stability and self-sufficiency.</w:t>
            </w:r>
            <w:r w:rsidR="009537E0">
              <w:t xml:space="preserve"> (1 point)</w:t>
            </w:r>
          </w:p>
        </w:tc>
      </w:tr>
      <w:tr w:rsidR="00B702D0" w14:paraId="7F7E04BE" w14:textId="77777777" w:rsidTr="003F4A97">
        <w:trPr>
          <w:trHeight w:val="1440"/>
        </w:trPr>
        <w:tc>
          <w:tcPr>
            <w:tcW w:w="9350" w:type="dxa"/>
          </w:tcPr>
          <w:p w14:paraId="15F1FCDA" w14:textId="77777777" w:rsidR="00B702D0" w:rsidRDefault="00B702D0" w:rsidP="002F0912"/>
        </w:tc>
      </w:tr>
      <w:tr w:rsidR="008352B6" w14:paraId="77782268" w14:textId="77777777" w:rsidTr="008352B6">
        <w:trPr>
          <w:trHeight w:val="350"/>
        </w:trPr>
        <w:tc>
          <w:tcPr>
            <w:tcW w:w="9350" w:type="dxa"/>
            <w:shd w:val="clear" w:color="auto" w:fill="F2F2F2" w:themeFill="background1" w:themeFillShade="F2"/>
          </w:tcPr>
          <w:p w14:paraId="5A4DD884" w14:textId="3F5AFA35" w:rsidR="008352B6" w:rsidRDefault="006E75F2" w:rsidP="002F0912">
            <w:r>
              <w:t xml:space="preserve">8. </w:t>
            </w:r>
            <w:r w:rsidR="008352B6" w:rsidRPr="008352B6">
              <w:t>Describe why your organization believes that the average cost per household served is reasonable, consistent with 2 CFR 200.404.</w:t>
            </w:r>
            <w:r w:rsidR="009537E0">
              <w:t xml:space="preserve"> (1 point)</w:t>
            </w:r>
          </w:p>
        </w:tc>
      </w:tr>
      <w:tr w:rsidR="008352B6" w14:paraId="0D423DC4" w14:textId="77777777" w:rsidTr="003F4A97">
        <w:trPr>
          <w:trHeight w:val="1440"/>
        </w:trPr>
        <w:tc>
          <w:tcPr>
            <w:tcW w:w="9350" w:type="dxa"/>
          </w:tcPr>
          <w:p w14:paraId="56CCE38B" w14:textId="77777777" w:rsidR="008352B6" w:rsidRDefault="008352B6" w:rsidP="002F0912"/>
        </w:tc>
      </w:tr>
    </w:tbl>
    <w:p w14:paraId="344965DA" w14:textId="77777777" w:rsidR="009427F2" w:rsidRDefault="009427F2" w:rsidP="002F0912"/>
    <w:tbl>
      <w:tblPr>
        <w:tblStyle w:val="TableGrid"/>
        <w:tblW w:w="0" w:type="auto"/>
        <w:tblLook w:val="04A0" w:firstRow="1" w:lastRow="0" w:firstColumn="1" w:lastColumn="0" w:noHBand="0" w:noVBand="1"/>
      </w:tblPr>
      <w:tblGrid>
        <w:gridCol w:w="9350"/>
      </w:tblGrid>
      <w:tr w:rsidR="0020526F" w14:paraId="4DAEE300" w14:textId="77777777" w:rsidTr="005F0E73">
        <w:tc>
          <w:tcPr>
            <w:tcW w:w="9350" w:type="dxa"/>
            <w:shd w:val="clear" w:color="auto" w:fill="D9D9D9" w:themeFill="background1" w:themeFillShade="D9"/>
          </w:tcPr>
          <w:p w14:paraId="7D26BA17" w14:textId="77777777" w:rsidR="0020526F" w:rsidRDefault="00856A87" w:rsidP="0020526F">
            <w:pPr>
              <w:pStyle w:val="Heading2"/>
            </w:pPr>
            <w:bookmarkStart w:id="19" w:name="_Toc233021109"/>
            <w:r>
              <w:t xml:space="preserve">E. </w:t>
            </w:r>
            <w:r w:rsidR="0020526F">
              <w:t>Supportive Services</w:t>
            </w:r>
            <w:r w:rsidR="00BD01AC">
              <w:t xml:space="preserve"> Only</w:t>
            </w:r>
            <w:r w:rsidR="006E75F2">
              <w:t xml:space="preserve"> Standalone</w:t>
            </w:r>
            <w:r w:rsidR="00FE5915">
              <w:t xml:space="preserve"> Projects</w:t>
            </w:r>
            <w:bookmarkEnd w:id="19"/>
          </w:p>
          <w:p w14:paraId="08AF71D6" w14:textId="381FC435" w:rsidR="00063E6C" w:rsidRPr="00063E6C" w:rsidRDefault="00063E6C" w:rsidP="00063E6C">
            <w:pPr>
              <w:rPr>
                <w:i/>
                <w:iCs/>
              </w:rPr>
            </w:pPr>
            <w:r>
              <w:rPr>
                <w:i/>
                <w:iCs/>
              </w:rPr>
              <w:t>Must receive 4 out of 5 points</w:t>
            </w:r>
          </w:p>
        </w:tc>
      </w:tr>
      <w:tr w:rsidR="0020526F" w14:paraId="52AF9A5A" w14:textId="77777777" w:rsidTr="007E0320">
        <w:tc>
          <w:tcPr>
            <w:tcW w:w="9350" w:type="dxa"/>
            <w:shd w:val="clear" w:color="auto" w:fill="F2F2F2" w:themeFill="background1" w:themeFillShade="F2"/>
          </w:tcPr>
          <w:p w14:paraId="4947630C" w14:textId="7C4D5CE5" w:rsidR="0020526F" w:rsidRDefault="00856A87" w:rsidP="007E0320">
            <w:r>
              <w:t xml:space="preserve">1. </w:t>
            </w:r>
            <w:r w:rsidR="004E476D" w:rsidRPr="004E476D">
              <w:t>Describe why this Supportive Services project is necessary to assist people in exiting homelessness, addressing barriers to stable housing, and increasing self-sufficiency. Describe how your organization will conduct an annual assessment of the service needs of the program participants.</w:t>
            </w:r>
            <w:r w:rsidR="00063E6C">
              <w:t xml:space="preserve"> (1 point)</w:t>
            </w:r>
          </w:p>
        </w:tc>
      </w:tr>
      <w:tr w:rsidR="0020526F" w14:paraId="525EE912" w14:textId="77777777" w:rsidTr="005F0E73">
        <w:trPr>
          <w:trHeight w:val="1440"/>
        </w:trPr>
        <w:tc>
          <w:tcPr>
            <w:tcW w:w="9350" w:type="dxa"/>
          </w:tcPr>
          <w:p w14:paraId="35C1441D" w14:textId="77777777" w:rsidR="0020526F" w:rsidRDefault="0020526F" w:rsidP="005F0E73">
            <w:pPr>
              <w:ind w:firstLine="720"/>
            </w:pPr>
          </w:p>
        </w:tc>
      </w:tr>
      <w:tr w:rsidR="0020526F" w14:paraId="55F33250" w14:textId="77777777" w:rsidTr="007E0320">
        <w:tc>
          <w:tcPr>
            <w:tcW w:w="9350" w:type="dxa"/>
            <w:shd w:val="clear" w:color="auto" w:fill="F2F2F2" w:themeFill="background1" w:themeFillShade="F2"/>
          </w:tcPr>
          <w:p w14:paraId="1E203DE5" w14:textId="7ACE71F2" w:rsidR="0020526F" w:rsidRDefault="00856A87" w:rsidP="002F0912">
            <w:r>
              <w:t xml:space="preserve">2. </w:t>
            </w:r>
            <w:r w:rsidR="007E0320" w:rsidRPr="007E0320">
              <w:t>Describe the proposed project’s strategy for providing supportive services to eligible program participants including those with histories of unsheltered homelessness and those who do not traditionally engage with supportive services.</w:t>
            </w:r>
            <w:r w:rsidR="00063E6C">
              <w:t xml:space="preserve"> (2 points)</w:t>
            </w:r>
          </w:p>
        </w:tc>
      </w:tr>
      <w:tr w:rsidR="0020526F" w14:paraId="791D4C5A" w14:textId="77777777" w:rsidTr="005F0E73">
        <w:trPr>
          <w:trHeight w:val="1440"/>
        </w:trPr>
        <w:tc>
          <w:tcPr>
            <w:tcW w:w="9350" w:type="dxa"/>
          </w:tcPr>
          <w:p w14:paraId="6DDE02C6" w14:textId="77777777" w:rsidR="0020526F" w:rsidRDefault="0020526F" w:rsidP="002F0912"/>
        </w:tc>
      </w:tr>
      <w:tr w:rsidR="0020526F" w14:paraId="51136D20" w14:textId="77777777" w:rsidTr="007E0320">
        <w:tc>
          <w:tcPr>
            <w:tcW w:w="9350" w:type="dxa"/>
            <w:shd w:val="clear" w:color="auto" w:fill="F2F2F2" w:themeFill="background1" w:themeFillShade="F2"/>
          </w:tcPr>
          <w:p w14:paraId="74072495" w14:textId="7A4F051D" w:rsidR="0020526F" w:rsidRDefault="00856A87" w:rsidP="00063E6C">
            <w:r>
              <w:t xml:space="preserve">3. </w:t>
            </w:r>
            <w:r w:rsidR="007E0320" w:rsidRPr="007E0320">
              <w:t>Describe whether/how the project will be supplemented with resources from other public or private sources, that may include mainstream health, social, and employment programs such as Medicare, Medicaid, SSI, and SNAP.</w:t>
            </w:r>
            <w:r w:rsidR="00063E6C">
              <w:t xml:space="preserve"> (1 point)</w:t>
            </w:r>
          </w:p>
        </w:tc>
      </w:tr>
      <w:tr w:rsidR="007E0320" w14:paraId="61F267ED" w14:textId="77777777" w:rsidTr="005F0E73">
        <w:trPr>
          <w:trHeight w:val="1440"/>
        </w:trPr>
        <w:tc>
          <w:tcPr>
            <w:tcW w:w="9350" w:type="dxa"/>
          </w:tcPr>
          <w:p w14:paraId="369A8BCF" w14:textId="77777777" w:rsidR="007E0320" w:rsidRDefault="007E0320" w:rsidP="002F0912"/>
        </w:tc>
      </w:tr>
      <w:tr w:rsidR="007E0320" w14:paraId="30867E86" w14:textId="77777777" w:rsidTr="007E0320">
        <w:tc>
          <w:tcPr>
            <w:tcW w:w="9350" w:type="dxa"/>
            <w:shd w:val="clear" w:color="auto" w:fill="F2F2F2" w:themeFill="background1" w:themeFillShade="F2"/>
          </w:tcPr>
          <w:p w14:paraId="4F029121" w14:textId="6DFB4C02" w:rsidR="007E0320" w:rsidRDefault="00856A87" w:rsidP="002F0912">
            <w:r>
              <w:lastRenderedPageBreak/>
              <w:t xml:space="preserve">4. </w:t>
            </w:r>
            <w:r w:rsidR="007E0320" w:rsidRPr="007E0320">
              <w:t>Describe why your organization believes that the average cost per household served is reasonable, consistent with 2 CFR 200.404.</w:t>
            </w:r>
            <w:r w:rsidR="00063E6C">
              <w:t xml:space="preserve"> (1 point)</w:t>
            </w:r>
          </w:p>
        </w:tc>
      </w:tr>
      <w:tr w:rsidR="007E0320" w14:paraId="64525E4B" w14:textId="77777777" w:rsidTr="005F0E73">
        <w:trPr>
          <w:trHeight w:val="1440"/>
        </w:trPr>
        <w:tc>
          <w:tcPr>
            <w:tcW w:w="9350" w:type="dxa"/>
          </w:tcPr>
          <w:p w14:paraId="2B89E63C" w14:textId="77777777" w:rsidR="007E0320" w:rsidRDefault="007E0320" w:rsidP="002F0912"/>
        </w:tc>
      </w:tr>
    </w:tbl>
    <w:p w14:paraId="562E5BD7" w14:textId="77777777" w:rsidR="0020526F" w:rsidRDefault="0020526F" w:rsidP="002F0912"/>
    <w:tbl>
      <w:tblPr>
        <w:tblStyle w:val="TableGrid"/>
        <w:tblW w:w="0" w:type="auto"/>
        <w:tblLook w:val="04A0" w:firstRow="1" w:lastRow="0" w:firstColumn="1" w:lastColumn="0" w:noHBand="0" w:noVBand="1"/>
      </w:tblPr>
      <w:tblGrid>
        <w:gridCol w:w="9350"/>
      </w:tblGrid>
      <w:tr w:rsidR="00440F27" w14:paraId="66ECCCD4" w14:textId="77777777" w:rsidTr="00440F27">
        <w:tc>
          <w:tcPr>
            <w:tcW w:w="9350" w:type="dxa"/>
            <w:shd w:val="clear" w:color="auto" w:fill="D9D9D9" w:themeFill="background1" w:themeFillShade="D9"/>
          </w:tcPr>
          <w:p w14:paraId="11C15F5D" w14:textId="77777777" w:rsidR="004E0B99" w:rsidRDefault="00856A87" w:rsidP="004E0B99">
            <w:pPr>
              <w:pStyle w:val="Heading2"/>
            </w:pPr>
            <w:bookmarkStart w:id="20" w:name="_Toc233021110"/>
            <w:r>
              <w:t xml:space="preserve">F. Supportive Services Only - </w:t>
            </w:r>
            <w:r w:rsidR="00440F27" w:rsidRPr="00440F27">
              <w:t>Street Outreach Projects</w:t>
            </w:r>
            <w:bookmarkEnd w:id="20"/>
          </w:p>
          <w:p w14:paraId="52677B2A" w14:textId="23AEBD5D" w:rsidR="004E0B99" w:rsidRPr="004E0B99" w:rsidRDefault="004E0B99" w:rsidP="004E0B99">
            <w:pPr>
              <w:rPr>
                <w:i/>
                <w:iCs/>
              </w:rPr>
            </w:pPr>
            <w:r w:rsidRPr="004E0B99">
              <w:rPr>
                <w:i/>
                <w:iCs/>
              </w:rPr>
              <w:t>Must receive 5 out of 6 points</w:t>
            </w:r>
          </w:p>
        </w:tc>
      </w:tr>
      <w:tr w:rsidR="00440F27" w14:paraId="71566A1B" w14:textId="77777777" w:rsidTr="00440F27">
        <w:tc>
          <w:tcPr>
            <w:tcW w:w="9350" w:type="dxa"/>
            <w:shd w:val="clear" w:color="auto" w:fill="F2F2F2" w:themeFill="background1" w:themeFillShade="F2"/>
          </w:tcPr>
          <w:p w14:paraId="257AC14D" w14:textId="58A6A5FC" w:rsidR="00440F27" w:rsidRDefault="00856A87" w:rsidP="00440F27">
            <w:r>
              <w:t xml:space="preserve">1. </w:t>
            </w:r>
            <w:r w:rsidR="00440F27" w:rsidRPr="00440F27">
              <w:t>Describe whether/how the project will be supplemented with resources from other public or private sources, that may include mainstream health, social, and employment programs such as Medicare, Medicaid, SSI, and SNAP.</w:t>
            </w:r>
            <w:r w:rsidR="004E0B99">
              <w:t xml:space="preserve"> (1 point)</w:t>
            </w:r>
          </w:p>
        </w:tc>
      </w:tr>
      <w:tr w:rsidR="00440F27" w14:paraId="55B1EB64" w14:textId="77777777" w:rsidTr="00440F27">
        <w:trPr>
          <w:trHeight w:val="1440"/>
        </w:trPr>
        <w:tc>
          <w:tcPr>
            <w:tcW w:w="9350" w:type="dxa"/>
          </w:tcPr>
          <w:p w14:paraId="1B31846C" w14:textId="77777777" w:rsidR="00440F27" w:rsidRDefault="00440F27" w:rsidP="002F0912"/>
        </w:tc>
      </w:tr>
      <w:tr w:rsidR="00440F27" w14:paraId="0DAEA999" w14:textId="77777777" w:rsidTr="00440F27">
        <w:tc>
          <w:tcPr>
            <w:tcW w:w="9350" w:type="dxa"/>
            <w:shd w:val="clear" w:color="auto" w:fill="F2F2F2" w:themeFill="background1" w:themeFillShade="F2"/>
          </w:tcPr>
          <w:p w14:paraId="25A03219" w14:textId="54F53475" w:rsidR="00440F27" w:rsidRDefault="00856A87" w:rsidP="00440F27">
            <w:r>
              <w:t xml:space="preserve">2. </w:t>
            </w:r>
            <w:r w:rsidR="00440F27" w:rsidRPr="00440F27">
              <w:t>Describe the proposed project’s strategy for providing supportive services to eligible program participants including those with histories of unsheltered homelessness and those who do not traditionally engage with supportive services.</w:t>
            </w:r>
            <w:r w:rsidR="004E0B99">
              <w:t xml:space="preserve"> (2 points)</w:t>
            </w:r>
          </w:p>
        </w:tc>
      </w:tr>
      <w:tr w:rsidR="00440F27" w14:paraId="0B100521" w14:textId="77777777" w:rsidTr="00440F27">
        <w:trPr>
          <w:trHeight w:val="1440"/>
        </w:trPr>
        <w:tc>
          <w:tcPr>
            <w:tcW w:w="9350" w:type="dxa"/>
          </w:tcPr>
          <w:p w14:paraId="00AD151F" w14:textId="77777777" w:rsidR="00440F27" w:rsidRDefault="00440F27" w:rsidP="002F0912"/>
        </w:tc>
      </w:tr>
      <w:tr w:rsidR="00440F27" w14:paraId="362E0CD2" w14:textId="77777777" w:rsidTr="00440F27">
        <w:tc>
          <w:tcPr>
            <w:tcW w:w="9350" w:type="dxa"/>
            <w:shd w:val="clear" w:color="auto" w:fill="F2F2F2" w:themeFill="background1" w:themeFillShade="F2"/>
          </w:tcPr>
          <w:p w14:paraId="6FC00FE1" w14:textId="3BDEDCAE" w:rsidR="00440F27" w:rsidRDefault="00856A87" w:rsidP="00440F27">
            <w:r>
              <w:t xml:space="preserve">3. </w:t>
            </w:r>
            <w:r w:rsidR="00440F27" w:rsidRPr="00440F27">
              <w:t>Describe whether your organization has a history of partnering with first responders and law enforcement to engage people living in places not meant for human habitation to access emergency shelter, treatment programs, reunification with family, transitional housing or independent living. Describe how your organization will cooperate, assist, and not interfere or impede with law enforcement to enforce local laws such as public camping and public drug use laws and assist/be willing to assist first responders in their efforts to engage homeless individuals.</w:t>
            </w:r>
            <w:r w:rsidR="004E0B99">
              <w:t xml:space="preserve"> (1 point)</w:t>
            </w:r>
          </w:p>
        </w:tc>
      </w:tr>
      <w:tr w:rsidR="00440F27" w14:paraId="0A07C8ED" w14:textId="77777777" w:rsidTr="00440F27">
        <w:trPr>
          <w:trHeight w:val="1440"/>
        </w:trPr>
        <w:tc>
          <w:tcPr>
            <w:tcW w:w="9350" w:type="dxa"/>
          </w:tcPr>
          <w:p w14:paraId="1FAEA54A" w14:textId="77777777" w:rsidR="00440F27" w:rsidRDefault="00440F27" w:rsidP="002F0912"/>
        </w:tc>
      </w:tr>
      <w:tr w:rsidR="00440F27" w14:paraId="78A67251" w14:textId="77777777" w:rsidTr="00440F27">
        <w:tc>
          <w:tcPr>
            <w:tcW w:w="9350" w:type="dxa"/>
            <w:shd w:val="clear" w:color="auto" w:fill="F2F2F2" w:themeFill="background1" w:themeFillShade="F2"/>
          </w:tcPr>
          <w:p w14:paraId="67B3D2AF" w14:textId="3260C4EA" w:rsidR="00440F27" w:rsidRDefault="00856A87" w:rsidP="00440F27">
            <w:r>
              <w:t xml:space="preserve">4. </w:t>
            </w:r>
            <w:r w:rsidR="00440F27" w:rsidRPr="00440F27">
              <w:t xml:space="preserve">Describe your organization's experience providing street outreach services for people experiencing homelessness, and how you have demonstrated effectiveness at helping people successfully exit from places not meant for human habitation to emergency shelter, </w:t>
            </w:r>
            <w:r w:rsidR="00440F27" w:rsidRPr="00440F27">
              <w:lastRenderedPageBreak/>
              <w:t>treatment programs, transitional housing or permanent housing programs. If you do not have experience, describe the plan for meeting these requirements. </w:t>
            </w:r>
            <w:r w:rsidR="004E0B99">
              <w:t>(1 point)</w:t>
            </w:r>
          </w:p>
        </w:tc>
      </w:tr>
      <w:tr w:rsidR="00440F27" w14:paraId="4F921626" w14:textId="77777777" w:rsidTr="00440F27">
        <w:trPr>
          <w:trHeight w:val="1440"/>
        </w:trPr>
        <w:tc>
          <w:tcPr>
            <w:tcW w:w="9350" w:type="dxa"/>
          </w:tcPr>
          <w:p w14:paraId="00A185AE" w14:textId="77777777" w:rsidR="00440F27" w:rsidRDefault="00440F27" w:rsidP="00440F27"/>
        </w:tc>
      </w:tr>
      <w:tr w:rsidR="00440F27" w14:paraId="51CE1FD3" w14:textId="77777777" w:rsidTr="00440F27">
        <w:tc>
          <w:tcPr>
            <w:tcW w:w="9350" w:type="dxa"/>
            <w:shd w:val="clear" w:color="auto" w:fill="F2F2F2" w:themeFill="background1" w:themeFillShade="F2"/>
          </w:tcPr>
          <w:p w14:paraId="6B7A66FE" w14:textId="33BDDDCB" w:rsidR="00440F27" w:rsidRDefault="00856A87" w:rsidP="00440F27">
            <w:r>
              <w:t xml:space="preserve">5. </w:t>
            </w:r>
            <w:r w:rsidR="00440F27" w:rsidRPr="00440F27">
              <w:t>Please describe why your organization believes that the average cost per household served is reasonable, consistent with 2 CFR 200.404</w:t>
            </w:r>
            <w:r w:rsidR="004E0B99">
              <w:t xml:space="preserve"> (1 point)</w:t>
            </w:r>
          </w:p>
        </w:tc>
      </w:tr>
      <w:tr w:rsidR="00440F27" w14:paraId="1D26DE91" w14:textId="77777777" w:rsidTr="00440F27">
        <w:trPr>
          <w:trHeight w:val="1440"/>
        </w:trPr>
        <w:tc>
          <w:tcPr>
            <w:tcW w:w="9350" w:type="dxa"/>
          </w:tcPr>
          <w:p w14:paraId="6BA7BDBD" w14:textId="77777777" w:rsidR="00440F27" w:rsidRDefault="00440F27" w:rsidP="002F0912"/>
        </w:tc>
      </w:tr>
    </w:tbl>
    <w:p w14:paraId="75806CFC" w14:textId="77777777" w:rsidR="00442B6A" w:rsidRDefault="00442B6A" w:rsidP="002F0912"/>
    <w:tbl>
      <w:tblPr>
        <w:tblStyle w:val="TableGrid"/>
        <w:tblW w:w="0" w:type="auto"/>
        <w:tblLook w:val="04A0" w:firstRow="1" w:lastRow="0" w:firstColumn="1" w:lastColumn="0" w:noHBand="0" w:noVBand="1"/>
      </w:tblPr>
      <w:tblGrid>
        <w:gridCol w:w="9350"/>
      </w:tblGrid>
      <w:tr w:rsidR="009A641B" w14:paraId="75E28F2C" w14:textId="77777777" w:rsidTr="009A641B">
        <w:tc>
          <w:tcPr>
            <w:tcW w:w="9350" w:type="dxa"/>
            <w:shd w:val="clear" w:color="auto" w:fill="D9D9D9" w:themeFill="background1" w:themeFillShade="D9"/>
          </w:tcPr>
          <w:p w14:paraId="19AF51D1" w14:textId="27329606" w:rsidR="009A641B" w:rsidRDefault="00856A87" w:rsidP="009A641B">
            <w:pPr>
              <w:pStyle w:val="Heading1"/>
            </w:pPr>
            <w:bookmarkStart w:id="21" w:name="_Toc233021111"/>
            <w:r>
              <w:t xml:space="preserve">G. </w:t>
            </w:r>
            <w:r w:rsidR="009A641B">
              <w:t>Incorporating People with Lived Experience</w:t>
            </w:r>
            <w:bookmarkEnd w:id="21"/>
          </w:p>
        </w:tc>
      </w:tr>
      <w:tr w:rsidR="009A641B" w14:paraId="5A8E40E8" w14:textId="77777777" w:rsidTr="009A641B">
        <w:tc>
          <w:tcPr>
            <w:tcW w:w="9350" w:type="dxa"/>
            <w:shd w:val="clear" w:color="auto" w:fill="F2F2F2" w:themeFill="background1" w:themeFillShade="F2"/>
          </w:tcPr>
          <w:p w14:paraId="0F9B796F" w14:textId="55FFE7B5" w:rsidR="009A641B" w:rsidRDefault="00856A87" w:rsidP="00CA3938">
            <w:pPr>
              <w:tabs>
                <w:tab w:val="left" w:pos="816"/>
              </w:tabs>
            </w:pPr>
            <w:r>
              <w:t xml:space="preserve">1. </w:t>
            </w:r>
            <w:r w:rsidR="00CA3938" w:rsidRPr="009A641B">
              <w:t>Describe how the applicant enables/will enable people who are currently or recently unhoused the opportunity to participate in policy making on the board of directors or other equivalent policy making procedures? </w:t>
            </w:r>
          </w:p>
        </w:tc>
      </w:tr>
      <w:tr w:rsidR="009A641B" w14:paraId="706B0743" w14:textId="77777777" w:rsidTr="009A641B">
        <w:trPr>
          <w:trHeight w:val="1440"/>
        </w:trPr>
        <w:tc>
          <w:tcPr>
            <w:tcW w:w="9350" w:type="dxa"/>
          </w:tcPr>
          <w:p w14:paraId="1E5CFD38" w14:textId="77777777" w:rsidR="009A641B" w:rsidRDefault="009A641B" w:rsidP="002F0912"/>
        </w:tc>
      </w:tr>
      <w:tr w:rsidR="009A641B" w14:paraId="5BC8CE5A" w14:textId="77777777" w:rsidTr="009A641B">
        <w:tc>
          <w:tcPr>
            <w:tcW w:w="9350" w:type="dxa"/>
            <w:shd w:val="clear" w:color="auto" w:fill="F2F2F2" w:themeFill="background1" w:themeFillShade="F2"/>
          </w:tcPr>
          <w:p w14:paraId="55027ED7" w14:textId="3ACBBD30" w:rsidR="009A641B" w:rsidRDefault="00856A87" w:rsidP="002F0912">
            <w:r>
              <w:t xml:space="preserve">2. </w:t>
            </w:r>
            <w:r w:rsidR="00CA3938" w:rsidRPr="009A641B">
              <w:t>How will the project create opportunities for people with lived experience to share their expertise and insights</w:t>
            </w:r>
            <w:r w:rsidR="00CA3938">
              <w:t>?</w:t>
            </w:r>
          </w:p>
        </w:tc>
      </w:tr>
      <w:tr w:rsidR="009A641B" w14:paraId="547B2BB2" w14:textId="77777777" w:rsidTr="009A641B">
        <w:trPr>
          <w:trHeight w:val="1440"/>
        </w:trPr>
        <w:tc>
          <w:tcPr>
            <w:tcW w:w="9350" w:type="dxa"/>
          </w:tcPr>
          <w:p w14:paraId="258AAF7E" w14:textId="77777777" w:rsidR="009A641B" w:rsidRDefault="009A641B" w:rsidP="002F0912"/>
        </w:tc>
      </w:tr>
    </w:tbl>
    <w:p w14:paraId="174D7CC6" w14:textId="77777777" w:rsidR="00880203" w:rsidRDefault="00880203" w:rsidP="002F0912"/>
    <w:tbl>
      <w:tblPr>
        <w:tblStyle w:val="TableGrid"/>
        <w:tblW w:w="0" w:type="auto"/>
        <w:tblLook w:val="04A0" w:firstRow="1" w:lastRow="0" w:firstColumn="1" w:lastColumn="0" w:noHBand="0" w:noVBand="1"/>
      </w:tblPr>
      <w:tblGrid>
        <w:gridCol w:w="9350"/>
      </w:tblGrid>
      <w:tr w:rsidR="00F30D5B" w14:paraId="1B7E1661" w14:textId="77777777" w:rsidTr="00F30D5B">
        <w:tc>
          <w:tcPr>
            <w:tcW w:w="9350" w:type="dxa"/>
            <w:shd w:val="clear" w:color="auto" w:fill="D9D9D9" w:themeFill="background1" w:themeFillShade="D9"/>
          </w:tcPr>
          <w:p w14:paraId="56873160" w14:textId="373F9972" w:rsidR="00F30D5B" w:rsidRPr="00F30D5B" w:rsidRDefault="00856A87" w:rsidP="00F30D5B">
            <w:pPr>
              <w:pStyle w:val="Heading1"/>
            </w:pPr>
            <w:bookmarkStart w:id="22" w:name="_Toc233021112"/>
            <w:r>
              <w:t xml:space="preserve">H. </w:t>
            </w:r>
            <w:r w:rsidR="00F30D5B" w:rsidRPr="00F30D5B">
              <w:t>Domestic Violence Applicants Only</w:t>
            </w:r>
            <w:bookmarkEnd w:id="22"/>
          </w:p>
        </w:tc>
      </w:tr>
      <w:tr w:rsidR="00F30D5B" w14:paraId="17FB3015" w14:textId="77777777" w:rsidTr="00F30D5B">
        <w:tc>
          <w:tcPr>
            <w:tcW w:w="9350" w:type="dxa"/>
            <w:shd w:val="clear" w:color="auto" w:fill="F2F2F2" w:themeFill="background1" w:themeFillShade="F2"/>
          </w:tcPr>
          <w:p w14:paraId="16FB8C4D" w14:textId="35B86D3C" w:rsidR="00F30D5B" w:rsidRPr="00F30D5B" w:rsidRDefault="00856A87" w:rsidP="00F30D5B">
            <w:r>
              <w:t xml:space="preserve">1. </w:t>
            </w:r>
            <w:r w:rsidR="00F30D5B" w:rsidRPr="00F30D5B">
              <w:t>Based on experience, describe how your organization has accomplished the following: </w:t>
            </w:r>
          </w:p>
          <w:p w14:paraId="4B42310D" w14:textId="77777777" w:rsidR="00F30D5B" w:rsidRPr="00F30D5B" w:rsidRDefault="00F30D5B">
            <w:pPr>
              <w:numPr>
                <w:ilvl w:val="0"/>
                <w:numId w:val="11"/>
              </w:numPr>
            </w:pPr>
            <w:r w:rsidRPr="00F30D5B">
              <w:t>ensured DV survivors experiencing homelessness were assisted to quickly move into safe affordable housing;</w:t>
            </w:r>
          </w:p>
          <w:p w14:paraId="456099B6" w14:textId="77777777" w:rsidR="00F30D5B" w:rsidRPr="00F30D5B" w:rsidRDefault="00F30D5B">
            <w:pPr>
              <w:numPr>
                <w:ilvl w:val="0"/>
                <w:numId w:val="11"/>
              </w:numPr>
            </w:pPr>
            <w:r w:rsidRPr="00F30D5B">
              <w:t>prioritized survivors (as in the process used, e.g. Coordinated Entry, prioritization list, CoC's emergency transfer plan, etc.)</w:t>
            </w:r>
          </w:p>
          <w:p w14:paraId="25F5BABA" w14:textId="77777777" w:rsidR="00F30D5B" w:rsidRPr="00F30D5B" w:rsidRDefault="00F30D5B">
            <w:pPr>
              <w:numPr>
                <w:ilvl w:val="0"/>
                <w:numId w:val="11"/>
              </w:numPr>
            </w:pPr>
            <w:r w:rsidRPr="00F30D5B">
              <w:t>determined which supportive services survivors needed;</w:t>
            </w:r>
          </w:p>
          <w:p w14:paraId="5F0942B7" w14:textId="77777777" w:rsidR="00F30D5B" w:rsidRPr="00F30D5B" w:rsidRDefault="00F30D5B">
            <w:pPr>
              <w:numPr>
                <w:ilvl w:val="0"/>
                <w:numId w:val="11"/>
              </w:numPr>
            </w:pPr>
            <w:r w:rsidRPr="00F30D5B">
              <w:lastRenderedPageBreak/>
              <w:t>connected survivors to supportive services, including mainstream benefits, health resources, and employment (including specific examples); and</w:t>
            </w:r>
          </w:p>
          <w:p w14:paraId="4F2D4D4C" w14:textId="375352B6" w:rsidR="00F30D5B" w:rsidRDefault="00F30D5B">
            <w:pPr>
              <w:numPr>
                <w:ilvl w:val="0"/>
                <w:numId w:val="11"/>
              </w:numPr>
            </w:pPr>
            <w:r w:rsidRPr="00F30D5B">
              <w:t>moved clients from assisted housing to housing they could sustain- address housing stability after the housing subsidy ends.</w:t>
            </w:r>
          </w:p>
        </w:tc>
      </w:tr>
      <w:tr w:rsidR="00F30D5B" w14:paraId="62B10B75" w14:textId="77777777" w:rsidTr="00BA5988">
        <w:trPr>
          <w:trHeight w:val="1440"/>
        </w:trPr>
        <w:tc>
          <w:tcPr>
            <w:tcW w:w="9350" w:type="dxa"/>
          </w:tcPr>
          <w:p w14:paraId="1A705672" w14:textId="77777777" w:rsidR="00F30D5B" w:rsidRDefault="00F30D5B" w:rsidP="002F0912"/>
        </w:tc>
      </w:tr>
      <w:tr w:rsidR="00F30D5B" w14:paraId="63CC8538" w14:textId="77777777" w:rsidTr="00F30D5B">
        <w:tc>
          <w:tcPr>
            <w:tcW w:w="9350" w:type="dxa"/>
            <w:shd w:val="clear" w:color="auto" w:fill="F2F2F2" w:themeFill="background1" w:themeFillShade="F2"/>
          </w:tcPr>
          <w:p w14:paraId="3D11829D" w14:textId="3BD5C19B" w:rsidR="00F30D5B" w:rsidRDefault="00856A87" w:rsidP="00F30D5B">
            <w:r>
              <w:t xml:space="preserve">2. </w:t>
            </w:r>
            <w:r w:rsidR="00F30D5B" w:rsidRPr="00F30D5B">
              <w:t>Please describe your organization's experience in utilizing trauma-informed, victim-centered approaches to meet needs of DV survivors.</w:t>
            </w:r>
          </w:p>
        </w:tc>
      </w:tr>
      <w:tr w:rsidR="00F30D5B" w14:paraId="2F73FC59" w14:textId="77777777" w:rsidTr="00BA5988">
        <w:trPr>
          <w:trHeight w:val="1440"/>
        </w:trPr>
        <w:tc>
          <w:tcPr>
            <w:tcW w:w="9350" w:type="dxa"/>
          </w:tcPr>
          <w:p w14:paraId="381F9A6C" w14:textId="77777777" w:rsidR="00F30D5B" w:rsidRDefault="00F30D5B" w:rsidP="002F0912"/>
        </w:tc>
      </w:tr>
    </w:tbl>
    <w:p w14:paraId="2F62F83B" w14:textId="77777777" w:rsidR="00F30D5B" w:rsidRDefault="00F30D5B" w:rsidP="002F0912"/>
    <w:p w14:paraId="4BEC1810" w14:textId="77777777" w:rsidR="00F30D5B" w:rsidRPr="00F30D5B" w:rsidRDefault="00F30D5B" w:rsidP="00F30D5B">
      <w:pPr>
        <w:pStyle w:val="Heading1"/>
      </w:pPr>
      <w:bookmarkStart w:id="23" w:name="_Toc233021113"/>
      <w:r w:rsidRPr="00F30D5B">
        <w:t>Financials</w:t>
      </w:r>
      <w:bookmarkEnd w:id="23"/>
    </w:p>
    <w:p w14:paraId="094B361D" w14:textId="1EC72605" w:rsidR="00F30D5B" w:rsidRPr="00F30D5B" w:rsidRDefault="00F30D5B" w:rsidP="00F30D5B">
      <w:pPr>
        <w:spacing w:after="120"/>
      </w:pPr>
      <w:proofErr w:type="gramStart"/>
      <w:r w:rsidRPr="00F30D5B">
        <w:t>Applicant</w:t>
      </w:r>
      <w:proofErr w:type="gramEnd"/>
      <w:r w:rsidRPr="00F30D5B">
        <w:t xml:space="preserve"> must submit an estimated and reasonable budget for the project proposed. For eligible activities, please refer to </w:t>
      </w:r>
      <w:hyperlink r:id="rId17" w:history="1">
        <w:r w:rsidRPr="00F30D5B">
          <w:rPr>
            <w:rStyle w:val="Hyperlink"/>
          </w:rPr>
          <w:t>this resource</w:t>
        </w:r>
      </w:hyperlink>
      <w:r>
        <w:t>.</w:t>
      </w:r>
      <w:r w:rsidRPr="00F30D5B">
        <w:t xml:space="preserve"> Budgeted costs must be reasonable, allocable, and allowable. If your project is selected, the CoC’s Funding Committee reserves the right to approve an amount other than the amount requested.</w:t>
      </w:r>
    </w:p>
    <w:p w14:paraId="3046DD86" w14:textId="330D4443" w:rsidR="00F30D5B" w:rsidRPr="00F30D5B" w:rsidRDefault="00F30D5B" w:rsidP="00F30D5B">
      <w:pPr>
        <w:spacing w:after="120"/>
        <w:rPr>
          <w:u w:val="single"/>
        </w:rPr>
      </w:pPr>
      <w:r w:rsidRPr="00F30D5B">
        <w:rPr>
          <w:u w:val="single"/>
        </w:rPr>
        <w:t xml:space="preserve">Please use the CoC’s </w:t>
      </w:r>
      <w:hyperlink r:id="rId18" w:history="1">
        <w:r w:rsidRPr="00E9464A">
          <w:rPr>
            <w:rStyle w:val="Hyperlink"/>
          </w:rPr>
          <w:t>Budget Te</w:t>
        </w:r>
        <w:r w:rsidRPr="00E9464A">
          <w:rPr>
            <w:rStyle w:val="Hyperlink"/>
          </w:rPr>
          <w:t>m</w:t>
        </w:r>
        <w:r w:rsidRPr="00E9464A">
          <w:rPr>
            <w:rStyle w:val="Hyperlink"/>
          </w:rPr>
          <w:t>plate</w:t>
        </w:r>
      </w:hyperlink>
      <w:r w:rsidRPr="00F30D5B">
        <w:rPr>
          <w:u w:val="single"/>
        </w:rPr>
        <w:t xml:space="preserve"> for your proposal submission. </w:t>
      </w:r>
    </w:p>
    <w:p w14:paraId="63440FFC" w14:textId="08CE9854" w:rsidR="00CE2751" w:rsidRDefault="00CE2751">
      <w:pPr>
        <w:spacing w:after="160" w:line="278" w:lineRule="auto"/>
      </w:pPr>
      <w:r>
        <w:br w:type="page"/>
      </w:r>
    </w:p>
    <w:p w14:paraId="78B67A7F" w14:textId="353277E3" w:rsidR="00F30D5B" w:rsidRPr="00856A87" w:rsidRDefault="00CE2751" w:rsidP="00856A87">
      <w:pPr>
        <w:pStyle w:val="Heading1"/>
        <w:jc w:val="center"/>
        <w:rPr>
          <w:sz w:val="36"/>
          <w:szCs w:val="36"/>
        </w:rPr>
      </w:pPr>
      <w:bookmarkStart w:id="24" w:name="_Toc233021114"/>
      <w:r w:rsidRPr="00856A87">
        <w:rPr>
          <w:sz w:val="36"/>
          <w:szCs w:val="36"/>
        </w:rPr>
        <w:lastRenderedPageBreak/>
        <w:t>Appendix</w:t>
      </w:r>
      <w:bookmarkEnd w:id="24"/>
    </w:p>
    <w:p w14:paraId="0985B6ED" w14:textId="77777777" w:rsidR="00CE2751" w:rsidRPr="00856A87" w:rsidRDefault="00CE2751" w:rsidP="00856A87">
      <w:pPr>
        <w:pStyle w:val="Heading1"/>
      </w:pPr>
      <w:bookmarkStart w:id="25" w:name="_Toc233021115"/>
      <w:r w:rsidRPr="00856A87">
        <w:t>Project Type Details</w:t>
      </w:r>
      <w:bookmarkEnd w:id="25"/>
    </w:p>
    <w:p w14:paraId="69C7580B" w14:textId="77777777" w:rsidR="00CE2751" w:rsidRPr="00856A87" w:rsidRDefault="00CE2751" w:rsidP="00856A87">
      <w:pPr>
        <w:pStyle w:val="Heading2"/>
      </w:pPr>
      <w:bookmarkStart w:id="26" w:name="_Toc233021116"/>
      <w:r w:rsidRPr="00856A87">
        <w:t>Transitional Housing (TH)</w:t>
      </w:r>
      <w:bookmarkEnd w:id="26"/>
    </w:p>
    <w:p w14:paraId="1F8995CF" w14:textId="77777777" w:rsidR="00CE2751" w:rsidRPr="00CE2751" w:rsidRDefault="00CE2751" w:rsidP="005075E6">
      <w:pPr>
        <w:spacing w:after="120" w:line="240" w:lineRule="auto"/>
      </w:pPr>
      <w:r w:rsidRPr="00CE2751">
        <w:rPr>
          <w:b/>
          <w:bCs/>
        </w:rPr>
        <w:t>General Description:</w:t>
      </w:r>
      <w:r w:rsidRPr="00CE2751">
        <w:t xml:space="preserve"> Transitional Housing (TH) provides temporary housing with supportive services to individuals and families experiencing homelessness with the goal of interim stability and support to successfully move to and maintain permanent housing.</w:t>
      </w:r>
    </w:p>
    <w:p w14:paraId="7C44EAAE" w14:textId="77777777" w:rsidR="00CE2751" w:rsidRPr="00CE2751" w:rsidRDefault="00CE2751" w:rsidP="005075E6">
      <w:pPr>
        <w:spacing w:after="120" w:line="240" w:lineRule="auto"/>
      </w:pPr>
      <w:r w:rsidRPr="00CE2751">
        <w:t> </w:t>
      </w:r>
      <w:r w:rsidRPr="00CE2751">
        <w:rPr>
          <w:b/>
          <w:bCs/>
        </w:rPr>
        <w:t>Participant Eligibility</w:t>
      </w:r>
      <w:proofErr w:type="gramStart"/>
      <w:r w:rsidRPr="00CE2751">
        <w:rPr>
          <w:b/>
          <w:bCs/>
        </w:rPr>
        <w:t xml:space="preserve">: </w:t>
      </w:r>
      <w:r w:rsidRPr="00CE2751">
        <w:t> Program</w:t>
      </w:r>
      <w:proofErr w:type="gramEnd"/>
      <w:r w:rsidRPr="00CE2751">
        <w:t xml:space="preserve"> participants must meet the eligibility requirements set forth in the NOFO under which the project was funded. Recipients/subrecipients must follow the CoC’s written policies and procedures, including standards to prioritize referrals for TH.</w:t>
      </w:r>
    </w:p>
    <w:p w14:paraId="7AEC1629" w14:textId="77777777" w:rsidR="00CE2751" w:rsidRPr="00CE2751" w:rsidRDefault="00CE2751" w:rsidP="005075E6">
      <w:pPr>
        <w:spacing w:after="120" w:line="240" w:lineRule="auto"/>
      </w:pPr>
      <w:r w:rsidRPr="00CE2751">
        <w:t>FY2026 CoC NOFO: “must serve persons who qualify as homeless under paragraphs (1), (2), or (4) of 24 CFR 578.3, Section 103(b) of the McKinney-Vento Homeless Assistance Act.</w:t>
      </w:r>
    </w:p>
    <w:p w14:paraId="4E1B13F6" w14:textId="77777777" w:rsidR="00CE2751" w:rsidRPr="00CE2751" w:rsidRDefault="00CE2751" w:rsidP="005075E6">
      <w:pPr>
        <w:spacing w:after="120" w:line="240" w:lineRule="auto"/>
      </w:pPr>
      <w:r w:rsidRPr="00CE2751">
        <w:rPr>
          <w:b/>
          <w:bCs/>
        </w:rPr>
        <w:t xml:space="preserve">Length of Stay: </w:t>
      </w:r>
      <w:r w:rsidRPr="00CE2751">
        <w:t xml:space="preserve">TH projects can cover housing costs and </w:t>
      </w:r>
      <w:proofErr w:type="gramStart"/>
      <w:r w:rsidRPr="00CE2751">
        <w:t>accompanying</w:t>
      </w:r>
      <w:proofErr w:type="gramEnd"/>
      <w:r w:rsidRPr="00CE2751">
        <w:t xml:space="preserve"> supportive services for program participants for up to 24 months. Participants in a TH project must have a signed lease, sublease, or occupancy agreement with the following requirements:</w:t>
      </w:r>
    </w:p>
    <w:p w14:paraId="7FD9A1F3" w14:textId="77777777" w:rsidR="00CE2751" w:rsidRPr="00CE2751" w:rsidRDefault="00CE2751">
      <w:pPr>
        <w:numPr>
          <w:ilvl w:val="0"/>
          <w:numId w:val="12"/>
        </w:numPr>
        <w:spacing w:line="240" w:lineRule="auto"/>
      </w:pPr>
      <w:r w:rsidRPr="00CE2751">
        <w:t>An initial term of at least one month</w:t>
      </w:r>
    </w:p>
    <w:p w14:paraId="5B26E275" w14:textId="1BC7C451" w:rsidR="00CE2751" w:rsidRPr="00CE2751" w:rsidRDefault="00CE2751">
      <w:pPr>
        <w:numPr>
          <w:ilvl w:val="0"/>
          <w:numId w:val="12"/>
        </w:numPr>
        <w:spacing w:line="240" w:lineRule="auto"/>
      </w:pPr>
      <w:r w:rsidRPr="00CE2751">
        <w:t>Automatically renewable upon expiration, except by prior notice by either party</w:t>
      </w:r>
    </w:p>
    <w:p w14:paraId="7DCA9404" w14:textId="77777777" w:rsidR="00CE2751" w:rsidRPr="00CE2751" w:rsidRDefault="00CE2751">
      <w:pPr>
        <w:numPr>
          <w:ilvl w:val="0"/>
          <w:numId w:val="12"/>
        </w:numPr>
        <w:spacing w:after="120" w:line="240" w:lineRule="auto"/>
      </w:pPr>
      <w:r w:rsidRPr="00CE2751">
        <w:t>A maximum term of 24 months</w:t>
      </w:r>
    </w:p>
    <w:p w14:paraId="5F9D64C6" w14:textId="77777777" w:rsidR="00CE2751" w:rsidRPr="00CE2751" w:rsidRDefault="00CE2751" w:rsidP="005075E6">
      <w:pPr>
        <w:spacing w:after="120" w:line="240" w:lineRule="auto"/>
      </w:pPr>
      <w:r w:rsidRPr="00CE2751">
        <w:t xml:space="preserve">TH participants may remain in the </w:t>
      </w:r>
      <w:proofErr w:type="gramStart"/>
      <w:r w:rsidRPr="00CE2751">
        <w:t>project</w:t>
      </w:r>
      <w:proofErr w:type="gramEnd"/>
      <w:r w:rsidRPr="00CE2751">
        <w:t xml:space="preserve"> past 24 months if appropriate permanent housing has not been identified or if more time is needed for the household to achieve independence. However, HUD may discontinue TH funding if more than half of the households have exceeded 24 months.</w:t>
      </w:r>
    </w:p>
    <w:p w14:paraId="342FDB91" w14:textId="77777777" w:rsidR="00CE2751" w:rsidRPr="00CE2751" w:rsidRDefault="00CE2751" w:rsidP="005075E6">
      <w:pPr>
        <w:spacing w:after="120" w:line="240" w:lineRule="auto"/>
      </w:pPr>
      <w:r w:rsidRPr="00CE2751">
        <w:rPr>
          <w:b/>
          <w:bCs/>
        </w:rPr>
        <w:t>Case Management/Supportive Services:</w:t>
      </w:r>
      <w:r w:rsidRPr="00CE2751">
        <w:t xml:space="preserve"> TH projects can cover supportive services for program participants for up to 24 months.</w:t>
      </w:r>
    </w:p>
    <w:p w14:paraId="2B072923" w14:textId="77777777" w:rsidR="00CE2751" w:rsidRPr="00CE2751" w:rsidRDefault="00CE2751" w:rsidP="005075E6">
      <w:pPr>
        <w:spacing w:after="120" w:line="240" w:lineRule="auto"/>
      </w:pPr>
      <w:r w:rsidRPr="00CE2751">
        <w:t>To facilitate the movement of program participants into permanent housing, transitional housing projects should provide a wide range of supportive services to participants while they reside in the program that meets the needs of their program participants.</w:t>
      </w:r>
    </w:p>
    <w:p w14:paraId="4CC1E6ED" w14:textId="77777777" w:rsidR="00CE2751" w:rsidRPr="00CE2751" w:rsidRDefault="00CE2751" w:rsidP="005075E6">
      <w:pPr>
        <w:spacing w:after="120" w:line="240" w:lineRule="auto"/>
      </w:pPr>
      <w:r w:rsidRPr="00CE2751">
        <w:t>Projects can provide services to former residents of TH projects for up to six months after exiting TH to assist in the household’s transition to independent living</w:t>
      </w:r>
    </w:p>
    <w:p w14:paraId="45C4E950" w14:textId="77777777" w:rsidR="00CE2751" w:rsidRPr="00D53A4F" w:rsidRDefault="00CE2751" w:rsidP="005075E6">
      <w:pPr>
        <w:pStyle w:val="Heading2"/>
        <w:spacing w:after="120" w:line="240" w:lineRule="auto"/>
        <w:rPr>
          <w:u w:val="single"/>
        </w:rPr>
      </w:pPr>
      <w:bookmarkStart w:id="27" w:name="_Toc233021117"/>
      <w:r w:rsidRPr="00D53A4F">
        <w:rPr>
          <w:u w:val="single"/>
        </w:rPr>
        <w:t>Supportive Services Only for Street Outreach (SSO)</w:t>
      </w:r>
      <w:bookmarkEnd w:id="27"/>
    </w:p>
    <w:p w14:paraId="2E378C63" w14:textId="77777777" w:rsidR="00CE2751" w:rsidRPr="00CE2751" w:rsidRDefault="00CE2751" w:rsidP="005075E6">
      <w:pPr>
        <w:spacing w:after="120" w:line="240" w:lineRule="auto"/>
      </w:pPr>
      <w:r w:rsidRPr="00CE2751">
        <w:rPr>
          <w:b/>
          <w:bCs/>
        </w:rPr>
        <w:t xml:space="preserve">General Description: </w:t>
      </w:r>
      <w:r w:rsidRPr="00CE2751">
        <w:t>Supportive Services Only (SSO) – Street Outreach projects allow recipients to provide supportive services—such as conducting outreach to sheltered and unsheltered homeless persons and families and providing referrals to other housing or other necessary services—to families and individuals experiencing homelessness. </w:t>
      </w:r>
    </w:p>
    <w:p w14:paraId="24118224" w14:textId="77777777" w:rsidR="00CE2751" w:rsidRPr="00CE2751" w:rsidRDefault="00CE2751" w:rsidP="005075E6">
      <w:pPr>
        <w:spacing w:after="120" w:line="240" w:lineRule="auto"/>
      </w:pPr>
      <w:r w:rsidRPr="00CE2751">
        <w:rPr>
          <w:b/>
          <w:bCs/>
        </w:rPr>
        <w:t xml:space="preserve">Participant Eligibility: </w:t>
      </w:r>
      <w:r w:rsidRPr="00CE2751">
        <w:t>In SSO Street Outreach projects, the recipient may only assist program participants for whom the recipient or subrecipient of the funds is not providing housing or housing assistance. Recipients/subrecipients must follow the CoC’s written policies and procedures, including standards to prioritize referrals for SSO – Street Outreach.</w:t>
      </w:r>
    </w:p>
    <w:p w14:paraId="4EBA6031" w14:textId="77777777" w:rsidR="00CE2751" w:rsidRPr="00CE2751" w:rsidRDefault="00CE2751" w:rsidP="005075E6">
      <w:pPr>
        <w:spacing w:after="120" w:line="240" w:lineRule="auto"/>
      </w:pPr>
      <w:r w:rsidRPr="00CE2751">
        <w:lastRenderedPageBreak/>
        <w:t>Program participants must meet the eligibility requirements set forth in the NOFO under which the project was funded. </w:t>
      </w:r>
    </w:p>
    <w:p w14:paraId="5F090BB8" w14:textId="77777777" w:rsidR="00CE2751" w:rsidRPr="00CE2751" w:rsidRDefault="00CE2751" w:rsidP="005075E6">
      <w:pPr>
        <w:spacing w:after="120" w:line="240" w:lineRule="auto"/>
      </w:pPr>
      <w:r w:rsidRPr="00CE2751">
        <w:t>FY2026 CoC NOFO: “must serve persons who qualify as homeless under paragraphs (1), (2), or (4) of 24 CFR 578.3, Section 103(b) of the McKinney-Vento Homeless Assistance Act.</w:t>
      </w:r>
    </w:p>
    <w:p w14:paraId="79137C77" w14:textId="77777777" w:rsidR="00CE2751" w:rsidRPr="00CE2751" w:rsidRDefault="00CE2751" w:rsidP="005075E6">
      <w:pPr>
        <w:spacing w:after="120" w:line="240" w:lineRule="auto"/>
      </w:pPr>
      <w:r w:rsidRPr="00CE2751">
        <w:rPr>
          <w:b/>
          <w:bCs/>
        </w:rPr>
        <w:t>Length of Stay:</w:t>
      </w:r>
      <w:r w:rsidRPr="00CE2751">
        <w:t xml:space="preserve"> There is no maximum length of stay in SSO- Steet Outreach Projects; participants may remain in the project until they achieve stable housing. </w:t>
      </w:r>
    </w:p>
    <w:p w14:paraId="7B9ACD46" w14:textId="77777777" w:rsidR="00CE2751" w:rsidRPr="00CE2751" w:rsidRDefault="00CE2751" w:rsidP="005075E6">
      <w:pPr>
        <w:spacing w:after="120" w:line="240" w:lineRule="auto"/>
      </w:pPr>
      <w:r w:rsidRPr="00CE2751">
        <w:rPr>
          <w:b/>
          <w:bCs/>
        </w:rPr>
        <w:t xml:space="preserve">Case Management/Supportive Services: </w:t>
      </w:r>
      <w:r w:rsidRPr="00CE2751">
        <w:t>The CoC Program Interim Rule states that eligible activities for Outreach services are defined as: </w:t>
      </w:r>
    </w:p>
    <w:p w14:paraId="7CC1F3EE" w14:textId="77777777" w:rsidR="00CE2751" w:rsidRPr="00CE2751" w:rsidRDefault="00CE2751" w:rsidP="005075E6">
      <w:pPr>
        <w:spacing w:after="120" w:line="240" w:lineRule="auto"/>
      </w:pPr>
      <w:r w:rsidRPr="00CE2751">
        <w:t xml:space="preserve">Activities to engage </w:t>
      </w:r>
      <w:proofErr w:type="gramStart"/>
      <w:r w:rsidRPr="00CE2751">
        <w:t>persons</w:t>
      </w:r>
      <w:proofErr w:type="gramEnd"/>
      <w:r w:rsidRPr="00CE2751">
        <w:t xml:space="preserve"> for the purpose of providing immediate support and intervention, as well as identifying potential program participants</w:t>
      </w:r>
    </w:p>
    <w:p w14:paraId="37B7FB41" w14:textId="77777777" w:rsidR="00CE2751" w:rsidRPr="00CE2751" w:rsidRDefault="00CE2751" w:rsidP="005075E6">
      <w:pPr>
        <w:spacing w:after="120" w:line="240" w:lineRule="auto"/>
      </w:pPr>
      <w:r w:rsidRPr="00CE2751">
        <w:t>Specific eligible activities and services consist of: </w:t>
      </w:r>
    </w:p>
    <w:p w14:paraId="282EC7F4" w14:textId="77777777" w:rsidR="00CE2751" w:rsidRPr="00CE2751" w:rsidRDefault="00CE2751">
      <w:pPr>
        <w:numPr>
          <w:ilvl w:val="0"/>
          <w:numId w:val="13"/>
        </w:numPr>
        <w:spacing w:line="240" w:lineRule="auto"/>
      </w:pPr>
      <w:r w:rsidRPr="00CE2751">
        <w:t>initial assessment; </w:t>
      </w:r>
    </w:p>
    <w:p w14:paraId="25B99F3A" w14:textId="77777777" w:rsidR="00CE2751" w:rsidRPr="00CE2751" w:rsidRDefault="00CE2751">
      <w:pPr>
        <w:numPr>
          <w:ilvl w:val="0"/>
          <w:numId w:val="13"/>
        </w:numPr>
        <w:spacing w:line="240" w:lineRule="auto"/>
      </w:pPr>
      <w:r w:rsidRPr="00CE2751">
        <w:t>crisis counseling; </w:t>
      </w:r>
    </w:p>
    <w:p w14:paraId="5D1E47C4" w14:textId="77777777" w:rsidR="00CE2751" w:rsidRPr="00CE2751" w:rsidRDefault="00CE2751">
      <w:pPr>
        <w:numPr>
          <w:ilvl w:val="0"/>
          <w:numId w:val="13"/>
        </w:numPr>
        <w:spacing w:line="240" w:lineRule="auto"/>
      </w:pPr>
      <w:r w:rsidRPr="00CE2751">
        <w:t>addressing urgent physical needs, such as providing meals, blankets, clothes, or toiletries; </w:t>
      </w:r>
    </w:p>
    <w:p w14:paraId="6DB3FFEB" w14:textId="77777777" w:rsidR="00CE2751" w:rsidRPr="00CE2751" w:rsidRDefault="00CE2751">
      <w:pPr>
        <w:numPr>
          <w:ilvl w:val="0"/>
          <w:numId w:val="13"/>
        </w:numPr>
        <w:spacing w:line="240" w:lineRule="auto"/>
      </w:pPr>
      <w:r w:rsidRPr="00CE2751">
        <w:t>actively connecting and providing people with information and referrals to homeless and mainstream programs; and</w:t>
      </w:r>
    </w:p>
    <w:p w14:paraId="2D6DD2C8" w14:textId="77777777" w:rsidR="00CE2751" w:rsidRPr="00CE2751" w:rsidRDefault="00CE2751">
      <w:pPr>
        <w:numPr>
          <w:ilvl w:val="0"/>
          <w:numId w:val="13"/>
        </w:numPr>
        <w:spacing w:after="120" w:line="240" w:lineRule="auto"/>
      </w:pPr>
      <w:r w:rsidRPr="00CE2751">
        <w:t>publicizing the availability of the housing and/or services provided within the geographic area covered by the Continuum of Care.</w:t>
      </w:r>
    </w:p>
    <w:p w14:paraId="693C1899" w14:textId="77777777" w:rsidR="00CE2751" w:rsidRPr="00CE2751" w:rsidRDefault="00CE2751" w:rsidP="005075E6">
      <w:pPr>
        <w:spacing w:after="120" w:line="240" w:lineRule="auto"/>
      </w:pPr>
      <w:r w:rsidRPr="00CE2751">
        <w:t>The proposed project should have a strategy for providing supportive services to those with the highest service needs, including those with histories of unsheltered homelessness and those who do not traditionally engage with supportive services.</w:t>
      </w:r>
    </w:p>
    <w:p w14:paraId="41888C89" w14:textId="77777777" w:rsidR="00CE2751" w:rsidRPr="00CE2751" w:rsidRDefault="00CE2751" w:rsidP="005075E6">
      <w:pPr>
        <w:spacing w:after="120" w:line="240" w:lineRule="auto"/>
      </w:pPr>
      <w:r w:rsidRPr="00CE2751">
        <w:t>Eligible costs under street outreach “include the outreach worker's transportation costs and a cell phone to be used by the individual performing the outreach</w:t>
      </w:r>
      <w:proofErr w:type="gramStart"/>
      <w:r w:rsidRPr="00CE2751">
        <w:t>. ”</w:t>
      </w:r>
      <w:proofErr w:type="gramEnd"/>
    </w:p>
    <w:p w14:paraId="2E842D47" w14:textId="77777777" w:rsidR="00CE2751" w:rsidRPr="00D53A4F" w:rsidRDefault="00CE2751" w:rsidP="005075E6">
      <w:pPr>
        <w:pStyle w:val="Heading2"/>
        <w:spacing w:after="120" w:line="240" w:lineRule="auto"/>
        <w:rPr>
          <w:u w:val="single"/>
        </w:rPr>
      </w:pPr>
      <w:bookmarkStart w:id="28" w:name="_Toc233021118"/>
      <w:r w:rsidRPr="00D53A4F">
        <w:rPr>
          <w:u w:val="single"/>
        </w:rPr>
        <w:t>Supportive Services Only – Standalone (SSO)</w:t>
      </w:r>
      <w:bookmarkEnd w:id="28"/>
    </w:p>
    <w:p w14:paraId="1FC9B78A" w14:textId="77777777" w:rsidR="00CE2751" w:rsidRPr="00CE2751" w:rsidRDefault="00CE2751" w:rsidP="005075E6">
      <w:pPr>
        <w:spacing w:after="120" w:line="240" w:lineRule="auto"/>
      </w:pPr>
      <w:r w:rsidRPr="00CE2751">
        <w:rPr>
          <w:b/>
          <w:bCs/>
        </w:rPr>
        <w:t xml:space="preserve">General Description: </w:t>
      </w:r>
      <w:r w:rsidRPr="00CE2751">
        <w:t xml:space="preserve">SSO projects are designed to provide supportive services to sheltered and unsheltered homeless </w:t>
      </w:r>
      <w:proofErr w:type="gramStart"/>
      <w:r w:rsidRPr="00CE2751">
        <w:t>persons</w:t>
      </w:r>
      <w:proofErr w:type="gramEnd"/>
      <w:r w:rsidRPr="00CE2751">
        <w:t xml:space="preserve"> and families. In general, recipients of a SSO project may not also provide housing or housing assistance to program participants in their SSO project.</w:t>
      </w:r>
    </w:p>
    <w:p w14:paraId="1892EC32" w14:textId="77777777" w:rsidR="00CE2751" w:rsidRPr="00CE2751" w:rsidRDefault="00CE2751" w:rsidP="005075E6">
      <w:pPr>
        <w:spacing w:after="120" w:line="240" w:lineRule="auto"/>
      </w:pPr>
      <w:r w:rsidRPr="00CE2751">
        <w:rPr>
          <w:b/>
          <w:bCs/>
        </w:rPr>
        <w:t>All supportive services provided must help program participants obtain and maintain housing.</w:t>
      </w:r>
    </w:p>
    <w:p w14:paraId="577C0371" w14:textId="77777777" w:rsidR="00CE2751" w:rsidRPr="00CE2751" w:rsidRDefault="00CE2751" w:rsidP="005075E6">
      <w:pPr>
        <w:spacing w:after="120" w:line="240" w:lineRule="auto"/>
      </w:pPr>
      <w:r w:rsidRPr="00CE2751">
        <w:t>Eligible supportive services</w:t>
      </w:r>
      <w:r w:rsidRPr="00CE2751">
        <w:rPr>
          <w:vertAlign w:val="superscript"/>
        </w:rPr>
        <w:t xml:space="preserve"> </w:t>
      </w:r>
      <w:r w:rsidRPr="00CE2751">
        <w:t>are:</w:t>
      </w:r>
    </w:p>
    <w:p w14:paraId="4B9CF89E" w14:textId="77777777" w:rsidR="00CE2751" w:rsidRPr="00CE2751" w:rsidRDefault="00CE2751">
      <w:pPr>
        <w:numPr>
          <w:ilvl w:val="0"/>
          <w:numId w:val="14"/>
        </w:numPr>
        <w:spacing w:line="240" w:lineRule="auto"/>
      </w:pPr>
      <w:r w:rsidRPr="00CE2751">
        <w:t>Annual Assessment of Services</w:t>
      </w:r>
    </w:p>
    <w:p w14:paraId="5FFA94D2" w14:textId="77777777" w:rsidR="00CE2751" w:rsidRPr="00CE2751" w:rsidRDefault="00CE2751">
      <w:pPr>
        <w:numPr>
          <w:ilvl w:val="0"/>
          <w:numId w:val="14"/>
        </w:numPr>
        <w:spacing w:line="240" w:lineRule="auto"/>
      </w:pPr>
      <w:r w:rsidRPr="00CE2751">
        <w:t>Moving costs</w:t>
      </w:r>
    </w:p>
    <w:p w14:paraId="2B2C2ACF" w14:textId="77777777" w:rsidR="00CE2751" w:rsidRPr="00CE2751" w:rsidRDefault="00CE2751">
      <w:pPr>
        <w:numPr>
          <w:ilvl w:val="0"/>
          <w:numId w:val="14"/>
        </w:numPr>
        <w:spacing w:line="240" w:lineRule="auto"/>
      </w:pPr>
      <w:r w:rsidRPr="00CE2751">
        <w:t>Case management</w:t>
      </w:r>
    </w:p>
    <w:p w14:paraId="58731DF7" w14:textId="77777777" w:rsidR="00CE2751" w:rsidRPr="00CE2751" w:rsidRDefault="00CE2751">
      <w:pPr>
        <w:numPr>
          <w:ilvl w:val="0"/>
          <w:numId w:val="14"/>
        </w:numPr>
        <w:spacing w:line="240" w:lineRule="auto"/>
      </w:pPr>
      <w:r w:rsidRPr="00CE2751">
        <w:t>Childcare</w:t>
      </w:r>
    </w:p>
    <w:p w14:paraId="5351739B" w14:textId="77777777" w:rsidR="00CE2751" w:rsidRPr="00CE2751" w:rsidRDefault="00CE2751">
      <w:pPr>
        <w:numPr>
          <w:ilvl w:val="0"/>
          <w:numId w:val="14"/>
        </w:numPr>
        <w:spacing w:line="240" w:lineRule="auto"/>
      </w:pPr>
      <w:r w:rsidRPr="00CE2751">
        <w:t>Education services</w:t>
      </w:r>
    </w:p>
    <w:p w14:paraId="76CCEA35" w14:textId="77777777" w:rsidR="00CE2751" w:rsidRPr="00CE2751" w:rsidRDefault="00CE2751">
      <w:pPr>
        <w:numPr>
          <w:ilvl w:val="0"/>
          <w:numId w:val="14"/>
        </w:numPr>
        <w:spacing w:line="240" w:lineRule="auto"/>
      </w:pPr>
      <w:r w:rsidRPr="00CE2751">
        <w:t>Employment assistance and job training</w:t>
      </w:r>
    </w:p>
    <w:p w14:paraId="2E41D87C" w14:textId="77777777" w:rsidR="00CE2751" w:rsidRPr="00CE2751" w:rsidRDefault="00CE2751">
      <w:pPr>
        <w:numPr>
          <w:ilvl w:val="0"/>
          <w:numId w:val="14"/>
        </w:numPr>
        <w:spacing w:line="240" w:lineRule="auto"/>
      </w:pPr>
      <w:r w:rsidRPr="00CE2751">
        <w:t>Food</w:t>
      </w:r>
    </w:p>
    <w:p w14:paraId="2F1ACFCF" w14:textId="77777777" w:rsidR="00CE2751" w:rsidRPr="00CE2751" w:rsidRDefault="00CE2751">
      <w:pPr>
        <w:numPr>
          <w:ilvl w:val="0"/>
          <w:numId w:val="14"/>
        </w:numPr>
        <w:spacing w:line="240" w:lineRule="auto"/>
      </w:pPr>
      <w:r w:rsidRPr="00CE2751">
        <w:t>Housing search and counseling services</w:t>
      </w:r>
    </w:p>
    <w:p w14:paraId="32A30BF8" w14:textId="77777777" w:rsidR="00CE2751" w:rsidRPr="00CE2751" w:rsidRDefault="00CE2751">
      <w:pPr>
        <w:numPr>
          <w:ilvl w:val="0"/>
          <w:numId w:val="14"/>
        </w:numPr>
        <w:spacing w:line="240" w:lineRule="auto"/>
      </w:pPr>
      <w:r w:rsidRPr="00CE2751">
        <w:lastRenderedPageBreak/>
        <w:t>Legal services</w:t>
      </w:r>
    </w:p>
    <w:p w14:paraId="340F05C8" w14:textId="77777777" w:rsidR="00CE2751" w:rsidRPr="00CE2751" w:rsidRDefault="00CE2751">
      <w:pPr>
        <w:numPr>
          <w:ilvl w:val="0"/>
          <w:numId w:val="14"/>
        </w:numPr>
        <w:spacing w:line="240" w:lineRule="auto"/>
      </w:pPr>
      <w:r w:rsidRPr="00CE2751">
        <w:t>Life skills training</w:t>
      </w:r>
    </w:p>
    <w:p w14:paraId="3F5D9795" w14:textId="77777777" w:rsidR="00CE2751" w:rsidRPr="00CE2751" w:rsidRDefault="00CE2751">
      <w:pPr>
        <w:numPr>
          <w:ilvl w:val="0"/>
          <w:numId w:val="14"/>
        </w:numPr>
        <w:spacing w:line="240" w:lineRule="auto"/>
      </w:pPr>
      <w:r w:rsidRPr="00CE2751">
        <w:t>Mental health services</w:t>
      </w:r>
    </w:p>
    <w:p w14:paraId="048D0560" w14:textId="77777777" w:rsidR="00CE2751" w:rsidRPr="00CE2751" w:rsidRDefault="00CE2751">
      <w:pPr>
        <w:numPr>
          <w:ilvl w:val="0"/>
          <w:numId w:val="14"/>
        </w:numPr>
        <w:spacing w:line="240" w:lineRule="auto"/>
      </w:pPr>
      <w:r w:rsidRPr="00CE2751">
        <w:t>Outpatient health services</w:t>
      </w:r>
    </w:p>
    <w:p w14:paraId="3113E9F9" w14:textId="77777777" w:rsidR="00CE2751" w:rsidRPr="00CE2751" w:rsidRDefault="00CE2751">
      <w:pPr>
        <w:numPr>
          <w:ilvl w:val="0"/>
          <w:numId w:val="14"/>
        </w:numPr>
        <w:spacing w:line="240" w:lineRule="auto"/>
      </w:pPr>
      <w:r w:rsidRPr="00CE2751">
        <w:t>Outreach services</w:t>
      </w:r>
    </w:p>
    <w:p w14:paraId="6403D4D7" w14:textId="77777777" w:rsidR="00CE2751" w:rsidRPr="00CE2751" w:rsidRDefault="00CE2751">
      <w:pPr>
        <w:numPr>
          <w:ilvl w:val="0"/>
          <w:numId w:val="14"/>
        </w:numPr>
        <w:spacing w:line="240" w:lineRule="auto"/>
      </w:pPr>
      <w:r w:rsidRPr="00CE2751">
        <w:t>Substance abuse treatment services</w:t>
      </w:r>
    </w:p>
    <w:p w14:paraId="02091EB7" w14:textId="77777777" w:rsidR="00CE2751" w:rsidRPr="00CE2751" w:rsidRDefault="00CE2751">
      <w:pPr>
        <w:numPr>
          <w:ilvl w:val="0"/>
          <w:numId w:val="14"/>
        </w:numPr>
        <w:spacing w:line="240" w:lineRule="auto"/>
      </w:pPr>
      <w:r w:rsidRPr="00CE2751">
        <w:t>Transportation</w:t>
      </w:r>
    </w:p>
    <w:p w14:paraId="32EC0775" w14:textId="77777777" w:rsidR="00CE2751" w:rsidRPr="00CE2751" w:rsidRDefault="00CE2751">
      <w:pPr>
        <w:numPr>
          <w:ilvl w:val="0"/>
          <w:numId w:val="14"/>
        </w:numPr>
        <w:spacing w:after="120" w:line="240" w:lineRule="auto"/>
      </w:pPr>
      <w:r w:rsidRPr="00CE2751">
        <w:t>Utility deposits</w:t>
      </w:r>
    </w:p>
    <w:p w14:paraId="23E6D718" w14:textId="77777777" w:rsidR="00CE2751" w:rsidRPr="00CE2751" w:rsidRDefault="00CE2751" w:rsidP="005075E6">
      <w:pPr>
        <w:spacing w:after="120" w:line="240" w:lineRule="auto"/>
      </w:pPr>
      <w:r w:rsidRPr="00CE2751">
        <w:t xml:space="preserve">Services provided through </w:t>
      </w:r>
      <w:proofErr w:type="gramStart"/>
      <w:r w:rsidRPr="00CE2751">
        <w:t>a SSO</w:t>
      </w:r>
      <w:proofErr w:type="gramEnd"/>
      <w:r w:rsidRPr="00CE2751">
        <w:t xml:space="preserve"> project CANNOT be limited to providing services from one or more housing-related projects. Services must be made available to any eligible household within the CoC. Additional resource regarding this:</w:t>
      </w:r>
      <w:hyperlink r:id="rId19" w:history="1">
        <w:r w:rsidRPr="00CE2751">
          <w:rPr>
            <w:rStyle w:val="Hyperlink"/>
          </w:rPr>
          <w:t xml:space="preserve"> https://files.hudexchange.info/resources/documents/coc-program-sso-housing-component-decision-tool.pdf</w:t>
        </w:r>
      </w:hyperlink>
    </w:p>
    <w:p w14:paraId="69D6780D" w14:textId="77777777" w:rsidR="00CE2751" w:rsidRPr="00CE2751" w:rsidRDefault="00CE2751" w:rsidP="005075E6">
      <w:pPr>
        <w:spacing w:after="120" w:line="240" w:lineRule="auto"/>
      </w:pPr>
      <w:r w:rsidRPr="00CE2751">
        <w:rPr>
          <w:b/>
          <w:bCs/>
        </w:rPr>
        <w:t xml:space="preserve">Participant Eligibility: </w:t>
      </w:r>
      <w:r w:rsidRPr="00CE2751">
        <w:t>may only assist program participants for whom the recipient or subrecipient of the funds is not providing housing or housing assistance. Recipients/subrecipients must follow the CoC’s written policies and procedures, including standards to prioritize referrals for SO projects. </w:t>
      </w:r>
    </w:p>
    <w:p w14:paraId="63C87DBC" w14:textId="77777777" w:rsidR="00CE2751" w:rsidRPr="00CE2751" w:rsidRDefault="00CE2751" w:rsidP="005075E6">
      <w:pPr>
        <w:spacing w:after="120" w:line="240" w:lineRule="auto"/>
      </w:pPr>
      <w:r w:rsidRPr="00CE2751">
        <w:t>Program participants must meet the eligibility requirements set forth in the NOFO under which the project was funded.</w:t>
      </w:r>
    </w:p>
    <w:p w14:paraId="1D8C8E89" w14:textId="77777777" w:rsidR="00CE2751" w:rsidRPr="00CE2751" w:rsidRDefault="00CE2751" w:rsidP="005075E6">
      <w:pPr>
        <w:spacing w:after="120" w:line="240" w:lineRule="auto"/>
      </w:pPr>
      <w:r w:rsidRPr="00CE2751">
        <w:t>FY2026 CoC NOFO: “must serve persons who qualify as homeless under paragraphs (1), (2), or (4) of 24 CFR 578.3, Section 103(b) of the McKinney-Vento Homeless Assistance Act.” </w:t>
      </w:r>
    </w:p>
    <w:p w14:paraId="3444CD33" w14:textId="77777777" w:rsidR="00CE2751" w:rsidRPr="00CE2751" w:rsidRDefault="00CE2751" w:rsidP="005075E6">
      <w:pPr>
        <w:spacing w:after="120" w:line="240" w:lineRule="auto"/>
      </w:pPr>
      <w:r w:rsidRPr="00CE2751">
        <w:rPr>
          <w:b/>
          <w:bCs/>
        </w:rPr>
        <w:t xml:space="preserve">Length of Stay: </w:t>
      </w:r>
      <w:r w:rsidRPr="00CE2751">
        <w:t>There is no maximum length of stay in SSO projects.</w:t>
      </w:r>
    </w:p>
    <w:p w14:paraId="4E80F68B" w14:textId="77777777" w:rsidR="00CE2751" w:rsidRPr="00CE2751" w:rsidRDefault="00CE2751" w:rsidP="005075E6">
      <w:pPr>
        <w:spacing w:after="120" w:line="240" w:lineRule="auto"/>
      </w:pPr>
      <w:r w:rsidRPr="00CE2751">
        <w:rPr>
          <w:b/>
          <w:bCs/>
        </w:rPr>
        <w:t xml:space="preserve">Case Management/Supportive Services: </w:t>
      </w:r>
      <w:r w:rsidRPr="00CE2751">
        <w:t>Interested applicants should carefully review the CoC Interim Rule related to eligible supportive services and ensure they submit an application that falls under one of the eligible activities.</w:t>
      </w:r>
      <w:hyperlink r:id="rId20" w:history="1">
        <w:r w:rsidRPr="00CE2751">
          <w:rPr>
            <w:rStyle w:val="Hyperlink"/>
          </w:rPr>
          <w:t xml:space="preserve"> https://www.law.cornell.edu/cfr/text/24/578.53</w:t>
        </w:r>
      </w:hyperlink>
      <w:r w:rsidRPr="00CE2751">
        <w:t>  </w:t>
      </w:r>
    </w:p>
    <w:p w14:paraId="447F043E" w14:textId="77777777" w:rsidR="00CE2751" w:rsidRPr="00CE2751" w:rsidRDefault="00CE2751" w:rsidP="005075E6">
      <w:pPr>
        <w:spacing w:after="120" w:line="240" w:lineRule="auto"/>
      </w:pPr>
      <w:r w:rsidRPr="00CE2751">
        <w:t>The proposed project should have a strategy for providing supportive services to those with the highest service needs, including those with histories of unsheltered homelessness and those who do not traditionally engage with supportive services.</w:t>
      </w:r>
    </w:p>
    <w:p w14:paraId="286D11A0" w14:textId="77777777" w:rsidR="00CE2751" w:rsidRPr="00CE2751" w:rsidRDefault="00CE2751" w:rsidP="005075E6">
      <w:pPr>
        <w:pStyle w:val="Heading1"/>
        <w:spacing w:after="120" w:line="240" w:lineRule="auto"/>
      </w:pPr>
      <w:bookmarkStart w:id="29" w:name="_Toc233021119"/>
      <w:r w:rsidRPr="00CE2751">
        <w:t>Definitions of Homelessness</w:t>
      </w:r>
      <w:bookmarkEnd w:id="29"/>
    </w:p>
    <w:p w14:paraId="7B49FBF1" w14:textId="77777777" w:rsidR="00CE2751" w:rsidRPr="00CE2751" w:rsidRDefault="00CE2751" w:rsidP="005075E6">
      <w:pPr>
        <w:spacing w:after="120" w:line="240" w:lineRule="auto"/>
        <w:rPr>
          <w:u w:val="single"/>
        </w:rPr>
      </w:pPr>
      <w:r w:rsidRPr="00CE2751">
        <w:rPr>
          <w:u w:val="single"/>
        </w:rPr>
        <w:t>Definition of “Chronic Homelessness”</w:t>
      </w:r>
    </w:p>
    <w:p w14:paraId="60533E11" w14:textId="77777777" w:rsidR="00CE2751" w:rsidRPr="00CE2751" w:rsidRDefault="00CE2751">
      <w:pPr>
        <w:numPr>
          <w:ilvl w:val="0"/>
          <w:numId w:val="18"/>
        </w:numPr>
        <w:spacing w:after="120" w:line="240" w:lineRule="auto"/>
      </w:pPr>
      <w:r w:rsidRPr="00CE2751">
        <w:t>The definition of chronically homeless is a homeless individual with a disability as defined in section 401(9) of the McKinney-Vento Assistance Act (42 U.S.C. 11360(9)), who:</w:t>
      </w:r>
    </w:p>
    <w:p w14:paraId="7480F334" w14:textId="77777777" w:rsidR="00CE2751" w:rsidRPr="00CE2751" w:rsidRDefault="00CE2751">
      <w:pPr>
        <w:numPr>
          <w:ilvl w:val="1"/>
          <w:numId w:val="18"/>
        </w:numPr>
        <w:spacing w:after="120" w:line="240" w:lineRule="auto"/>
      </w:pPr>
      <w:r w:rsidRPr="00CE2751">
        <w:t xml:space="preserve">Lives in a place not meant for human habitation, </w:t>
      </w:r>
      <w:proofErr w:type="gramStart"/>
      <w:r w:rsidRPr="00CE2751">
        <w:t>a safe haven</w:t>
      </w:r>
      <w:proofErr w:type="gramEnd"/>
      <w:r w:rsidRPr="00CE2751">
        <w:t>, or in an emergency shelter, and</w:t>
      </w:r>
    </w:p>
    <w:p w14:paraId="11FF1AB6" w14:textId="77777777" w:rsidR="00CE2751" w:rsidRPr="00CE2751" w:rsidRDefault="00CE2751">
      <w:pPr>
        <w:numPr>
          <w:ilvl w:val="1"/>
          <w:numId w:val="18"/>
        </w:numPr>
        <w:spacing w:after="120" w:line="240" w:lineRule="auto"/>
      </w:pPr>
      <w:r w:rsidRPr="00CE2751">
        <w:t xml:space="preserve">Has been homeless and living as described for at least 12 months* or on at least 4 separate occasions in the last 3 years, </w:t>
      </w:r>
      <w:proofErr w:type="gramStart"/>
      <w:r w:rsidRPr="00CE2751">
        <w:t>as long as</w:t>
      </w:r>
      <w:proofErr w:type="gramEnd"/>
      <w:r w:rsidRPr="00CE2751">
        <w:t xml:space="preserve"> the combined occasions equal at least 12 months and each break in homelessness separating the occasions included at least 7 consecutive nights of not living as described.</w:t>
      </w:r>
    </w:p>
    <w:p w14:paraId="02B085AC" w14:textId="77777777" w:rsidR="00CE2751" w:rsidRPr="00CE2751" w:rsidRDefault="00CE2751">
      <w:pPr>
        <w:numPr>
          <w:ilvl w:val="0"/>
          <w:numId w:val="18"/>
        </w:numPr>
        <w:spacing w:after="120" w:line="240" w:lineRule="auto"/>
      </w:pPr>
      <w:r w:rsidRPr="00CE2751">
        <w:lastRenderedPageBreak/>
        <w:t xml:space="preserve">An individual who has been residing in an institutional care facility for less, including jail, substance abuse or mental health treatment facility, hospital, or other similar facility, for fewer than 90 days and met </w:t>
      </w:r>
      <w:proofErr w:type="gramStart"/>
      <w:r w:rsidRPr="00CE2751">
        <w:t>all of</w:t>
      </w:r>
      <w:proofErr w:type="gramEnd"/>
      <w:r w:rsidRPr="00CE2751">
        <w:t xml:space="preserve"> the criteria of this definition before entering that facility</w:t>
      </w:r>
      <w:proofErr w:type="gramStart"/>
      <w:r w:rsidRPr="00CE2751">
        <w:t>**;</w:t>
      </w:r>
      <w:proofErr w:type="gramEnd"/>
      <w:r w:rsidRPr="00CE2751">
        <w:t xml:space="preserve"> or</w:t>
      </w:r>
    </w:p>
    <w:p w14:paraId="4904CAE3" w14:textId="77777777" w:rsidR="00CE2751" w:rsidRPr="00CE2751" w:rsidRDefault="00CE2751">
      <w:pPr>
        <w:numPr>
          <w:ilvl w:val="0"/>
          <w:numId w:val="18"/>
        </w:numPr>
        <w:spacing w:after="120" w:line="240" w:lineRule="auto"/>
      </w:pPr>
      <w:r w:rsidRPr="00CE2751">
        <w:t xml:space="preserve">A family with an adult head of household (or, if there is no adult in the family, a minor head of household) who meets </w:t>
      </w:r>
      <w:proofErr w:type="gramStart"/>
      <w:r w:rsidRPr="00CE2751">
        <w:t>all of</w:t>
      </w:r>
      <w:proofErr w:type="gramEnd"/>
      <w:r w:rsidRPr="00CE2751">
        <w:t xml:space="preserve"> the criteria of this definition, including a family whose composition has fluctuated while the head of household has been homeless.</w:t>
      </w:r>
    </w:p>
    <w:p w14:paraId="57E8312B" w14:textId="77777777" w:rsidR="00CE2751" w:rsidRPr="00CE2751" w:rsidRDefault="00CE2751" w:rsidP="005075E6">
      <w:pPr>
        <w:spacing w:after="120" w:line="240" w:lineRule="auto"/>
      </w:pPr>
      <w:r w:rsidRPr="00CE2751">
        <w:t xml:space="preserve">*A “break” in homeless </w:t>
      </w:r>
      <w:proofErr w:type="gramStart"/>
      <w:r w:rsidRPr="00CE2751">
        <w:t>is considered to be</w:t>
      </w:r>
      <w:proofErr w:type="gramEnd"/>
      <w:r w:rsidRPr="00CE2751">
        <w:t xml:space="preserve"> 7 or more nights.</w:t>
      </w:r>
    </w:p>
    <w:p w14:paraId="01B33324" w14:textId="77777777" w:rsidR="00CE2751" w:rsidRPr="00CE2751" w:rsidRDefault="00CE2751" w:rsidP="005075E6">
      <w:pPr>
        <w:spacing w:after="120" w:line="240" w:lineRule="auto"/>
      </w:pPr>
      <w:r w:rsidRPr="00CE2751">
        <w:t>**An individual residing in an institutional care facility does not constitute a break in homelessness.</w:t>
      </w:r>
    </w:p>
    <w:p w14:paraId="52BD8A80" w14:textId="77777777" w:rsidR="00CE2751" w:rsidRPr="00CE2751" w:rsidRDefault="00CE2751" w:rsidP="005075E6">
      <w:pPr>
        <w:spacing w:after="120" w:line="240" w:lineRule="auto"/>
        <w:rPr>
          <w:u w:val="single"/>
        </w:rPr>
      </w:pPr>
      <w:r w:rsidRPr="00CE2751">
        <w:rPr>
          <w:u w:val="single"/>
        </w:rPr>
        <w:t>Definition of a Disability</w:t>
      </w:r>
    </w:p>
    <w:p w14:paraId="4C77209A" w14:textId="77777777" w:rsidR="00CE2751" w:rsidRPr="00CE2751" w:rsidRDefault="00CE2751" w:rsidP="005075E6">
      <w:pPr>
        <w:spacing w:after="120" w:line="240" w:lineRule="auto"/>
      </w:pPr>
      <w:r w:rsidRPr="00CE2751">
        <w:t xml:space="preserve">has an adult head of household (or a minor head of household if no adult is present in the household) with a diagnosable substance use disorder, serious mental illness, developmental disability (as defined in section 15002 of this title), </w:t>
      </w:r>
      <w:proofErr w:type="spellStart"/>
      <w:r w:rsidRPr="00CE2751">
        <w:t>post traumatic</w:t>
      </w:r>
      <w:proofErr w:type="spellEnd"/>
      <w:r w:rsidRPr="00CE2751">
        <w:t xml:space="preserve"> stress disorder, cognitive impairments resulting from a brain injury, or chronic physical illness or disability, including the co-occurrence of 2 or more of those conditions.</w:t>
      </w:r>
    </w:p>
    <w:p w14:paraId="112A8519" w14:textId="77777777" w:rsidR="00CE2751" w:rsidRPr="00CE2751" w:rsidRDefault="00CE2751" w:rsidP="005075E6">
      <w:pPr>
        <w:spacing w:after="120" w:line="240" w:lineRule="auto"/>
        <w:rPr>
          <w:u w:val="single"/>
        </w:rPr>
      </w:pPr>
      <w:r w:rsidRPr="00CE2751">
        <w:rPr>
          <w:u w:val="single"/>
        </w:rPr>
        <w:t>HUD’s Four Categories of Homelessness</w:t>
      </w:r>
    </w:p>
    <w:p w14:paraId="2740B8B2" w14:textId="77777777" w:rsidR="00CE2751" w:rsidRPr="00CE2751" w:rsidRDefault="00CE2751" w:rsidP="005075E6">
      <w:pPr>
        <w:spacing w:after="120" w:line="240" w:lineRule="auto"/>
      </w:pPr>
      <w:r w:rsidRPr="00CE2751">
        <w:t xml:space="preserve">Within the </w:t>
      </w:r>
      <w:proofErr w:type="gramStart"/>
      <w:r w:rsidRPr="00CE2751">
        <w:t>homeless</w:t>
      </w:r>
      <w:proofErr w:type="gramEnd"/>
      <w:r w:rsidRPr="00CE2751">
        <w:t xml:space="preserve"> definition there are four categories of homelessness:</w:t>
      </w:r>
    </w:p>
    <w:p w14:paraId="78FA495F" w14:textId="77777777" w:rsidR="00CE2751" w:rsidRPr="00CE2751" w:rsidRDefault="00CE2751">
      <w:pPr>
        <w:numPr>
          <w:ilvl w:val="0"/>
          <w:numId w:val="19"/>
        </w:numPr>
        <w:spacing w:after="120" w:line="240" w:lineRule="auto"/>
      </w:pPr>
      <w:r w:rsidRPr="00CE2751">
        <w:t>Literally Homeless</w:t>
      </w:r>
    </w:p>
    <w:p w14:paraId="34DDB102" w14:textId="77777777" w:rsidR="00CE2751" w:rsidRPr="00CE2751" w:rsidRDefault="00CE2751">
      <w:pPr>
        <w:numPr>
          <w:ilvl w:val="0"/>
          <w:numId w:val="19"/>
        </w:numPr>
        <w:spacing w:after="120" w:line="240" w:lineRule="auto"/>
      </w:pPr>
      <w:r w:rsidRPr="00CE2751">
        <w:t>Imminent Risk of Homelessness</w:t>
      </w:r>
    </w:p>
    <w:p w14:paraId="37DC57FE" w14:textId="77777777" w:rsidR="00CE2751" w:rsidRPr="00CE2751" w:rsidRDefault="00CE2751">
      <w:pPr>
        <w:numPr>
          <w:ilvl w:val="0"/>
          <w:numId w:val="19"/>
        </w:numPr>
        <w:spacing w:after="120" w:line="240" w:lineRule="auto"/>
      </w:pPr>
      <w:r w:rsidRPr="00CE2751">
        <w:t>Homeless Under Other Federal Statutes</w:t>
      </w:r>
    </w:p>
    <w:p w14:paraId="1B2882F1" w14:textId="77777777" w:rsidR="00CE2751" w:rsidRPr="00CE2751" w:rsidRDefault="00CE2751">
      <w:pPr>
        <w:numPr>
          <w:ilvl w:val="0"/>
          <w:numId w:val="19"/>
        </w:numPr>
        <w:spacing w:after="120" w:line="240" w:lineRule="auto"/>
      </w:pPr>
      <w:r w:rsidRPr="00CE2751">
        <w:t>Fleeing/Attempting to Flee Domestic Violence</w:t>
      </w:r>
    </w:p>
    <w:p w14:paraId="7C341EF4" w14:textId="77777777" w:rsidR="00CE2751" w:rsidRPr="00CE2751" w:rsidRDefault="00CE2751" w:rsidP="005075E6">
      <w:pPr>
        <w:spacing w:after="120" w:line="240" w:lineRule="auto"/>
        <w:rPr>
          <w:u w:val="single"/>
        </w:rPr>
      </w:pPr>
      <w:r w:rsidRPr="00CE2751">
        <w:rPr>
          <w:u w:val="single"/>
        </w:rPr>
        <w:t>Category 1: Literally Homeless</w:t>
      </w:r>
    </w:p>
    <w:p w14:paraId="76947AD0" w14:textId="77777777" w:rsidR="00CE2751" w:rsidRPr="00CE2751" w:rsidRDefault="00CE2751" w:rsidP="005075E6">
      <w:pPr>
        <w:spacing w:after="120" w:line="240" w:lineRule="auto"/>
      </w:pPr>
      <w:r w:rsidRPr="00CE2751">
        <w:t xml:space="preserve">Individual or family who lacks a fixed, regular, and adequate </w:t>
      </w:r>
      <w:proofErr w:type="gramStart"/>
      <w:r w:rsidRPr="00CE2751">
        <w:t>nighttime</w:t>
      </w:r>
      <w:proofErr w:type="gramEnd"/>
      <w:r w:rsidRPr="00CE2751">
        <w:t xml:space="preserve"> residence, meaning:</w:t>
      </w:r>
    </w:p>
    <w:p w14:paraId="39386749" w14:textId="77777777" w:rsidR="00CE2751" w:rsidRPr="00CE2751" w:rsidRDefault="00CE2751">
      <w:pPr>
        <w:numPr>
          <w:ilvl w:val="0"/>
          <w:numId w:val="20"/>
        </w:numPr>
        <w:spacing w:after="120" w:line="240" w:lineRule="auto"/>
      </w:pPr>
      <w:r w:rsidRPr="00CE2751">
        <w:t xml:space="preserve">Has a primary </w:t>
      </w:r>
      <w:proofErr w:type="gramStart"/>
      <w:r w:rsidRPr="00CE2751">
        <w:t>nighttime</w:t>
      </w:r>
      <w:proofErr w:type="gramEnd"/>
      <w:r w:rsidRPr="00CE2751">
        <w:t xml:space="preserve"> residence that is a public or private place not meant for human habitation; or</w:t>
      </w:r>
    </w:p>
    <w:p w14:paraId="43DF40BF" w14:textId="77777777" w:rsidR="00CE2751" w:rsidRPr="00CE2751" w:rsidRDefault="00CE2751">
      <w:pPr>
        <w:numPr>
          <w:ilvl w:val="0"/>
          <w:numId w:val="20"/>
        </w:numPr>
        <w:spacing w:after="120" w:line="240" w:lineRule="auto"/>
      </w:pPr>
      <w:r w:rsidRPr="00CE2751">
        <w:t>Is living in a publicly or privately operated shelter designated to provide temporary living arrangements (including congregate shelters, transitional housing, and hotels and motels paid for by charitable organizations or by federal, state and local government programs); or</w:t>
      </w:r>
    </w:p>
    <w:p w14:paraId="66C3C86F" w14:textId="77777777" w:rsidR="00CE2751" w:rsidRPr="00CE2751" w:rsidRDefault="00CE2751">
      <w:pPr>
        <w:numPr>
          <w:ilvl w:val="0"/>
          <w:numId w:val="20"/>
        </w:numPr>
        <w:spacing w:after="120" w:line="240" w:lineRule="auto"/>
      </w:pPr>
      <w:r w:rsidRPr="00CE2751">
        <w:t>Is exiting an institution where (s)he has resided for 90 days or less and who resided in an emergency shelter or place not meant for human habitation immediately before entering that institution.</w:t>
      </w:r>
    </w:p>
    <w:p w14:paraId="7FED3D7C" w14:textId="77777777" w:rsidR="00CE2751" w:rsidRPr="00CE2751" w:rsidRDefault="00CE2751" w:rsidP="005075E6">
      <w:pPr>
        <w:spacing w:after="120" w:line="240" w:lineRule="auto"/>
      </w:pPr>
      <w:r w:rsidRPr="00CE2751">
        <w:t>An individual or family only needs to meet one of the three subcategories to qualify as Homeless Category 1: Literally Homeless.</w:t>
      </w:r>
    </w:p>
    <w:p w14:paraId="4B5CC538" w14:textId="54881834" w:rsidR="00CE2751" w:rsidRPr="00CE2751" w:rsidRDefault="00CE2751" w:rsidP="005075E6">
      <w:pPr>
        <w:spacing w:after="120" w:line="240" w:lineRule="auto"/>
        <w:rPr>
          <w:u w:val="single"/>
        </w:rPr>
      </w:pPr>
      <w:r w:rsidRPr="00CE2751">
        <w:rPr>
          <w:u w:val="single"/>
        </w:rPr>
        <w:t>Category 2: Imminent Risk of Homelessness</w:t>
      </w:r>
    </w:p>
    <w:p w14:paraId="4106C2E5" w14:textId="77777777" w:rsidR="00CE2751" w:rsidRPr="00CE2751" w:rsidRDefault="00CE2751" w:rsidP="005075E6">
      <w:pPr>
        <w:spacing w:after="120" w:line="240" w:lineRule="auto"/>
      </w:pPr>
      <w:r w:rsidRPr="00CE2751">
        <w:lastRenderedPageBreak/>
        <w:t>An individual or family who will imminently lose their primary nighttime residence, provided that:</w:t>
      </w:r>
    </w:p>
    <w:p w14:paraId="3B6FA4F5" w14:textId="77777777" w:rsidR="00CE2751" w:rsidRPr="00CE2751" w:rsidRDefault="00CE2751">
      <w:pPr>
        <w:numPr>
          <w:ilvl w:val="0"/>
          <w:numId w:val="21"/>
        </w:numPr>
        <w:spacing w:after="120" w:line="240" w:lineRule="auto"/>
      </w:pPr>
      <w:r w:rsidRPr="00CE2751">
        <w:t>Residence will be lost within 14 days of the date of application for homeless assistance;</w:t>
      </w:r>
    </w:p>
    <w:p w14:paraId="451815B5" w14:textId="77777777" w:rsidR="00CE2751" w:rsidRPr="00CE2751" w:rsidRDefault="00CE2751">
      <w:pPr>
        <w:numPr>
          <w:ilvl w:val="0"/>
          <w:numId w:val="21"/>
        </w:numPr>
        <w:spacing w:after="120" w:line="240" w:lineRule="auto"/>
      </w:pPr>
      <w:r w:rsidRPr="00CE2751">
        <w:t>No subsequent residence has been identified; and</w:t>
      </w:r>
    </w:p>
    <w:p w14:paraId="48059E44" w14:textId="77777777" w:rsidR="00CE2751" w:rsidRPr="00CE2751" w:rsidRDefault="00CE2751">
      <w:pPr>
        <w:numPr>
          <w:ilvl w:val="0"/>
          <w:numId w:val="21"/>
        </w:numPr>
        <w:spacing w:after="120" w:line="240" w:lineRule="auto"/>
      </w:pPr>
      <w:r w:rsidRPr="00CE2751">
        <w:t>The individual or family lacks the resources or support networks needed to obtain other permanent housing.</w:t>
      </w:r>
    </w:p>
    <w:p w14:paraId="1A95648E" w14:textId="77777777" w:rsidR="00CE2751" w:rsidRPr="00CE2751" w:rsidRDefault="00CE2751" w:rsidP="005075E6">
      <w:pPr>
        <w:spacing w:after="120" w:line="240" w:lineRule="auto"/>
      </w:pPr>
      <w:r w:rsidRPr="00CE2751">
        <w:t xml:space="preserve">Includes individuals and families who are within 14 days of </w:t>
      </w:r>
      <w:proofErr w:type="gramStart"/>
      <w:r w:rsidRPr="00CE2751">
        <w:t>losing their housing</w:t>
      </w:r>
      <w:proofErr w:type="gramEnd"/>
      <w:r w:rsidRPr="00CE2751">
        <w:t xml:space="preserve">, including housing they own, rent, </w:t>
      </w:r>
      <w:proofErr w:type="gramStart"/>
      <w:r w:rsidRPr="00CE2751">
        <w:t>are sharing</w:t>
      </w:r>
      <w:proofErr w:type="gramEnd"/>
      <w:r w:rsidRPr="00CE2751">
        <w:t xml:space="preserve"> with others, or are living in without paying rent.</w:t>
      </w:r>
    </w:p>
    <w:p w14:paraId="703F6ADC" w14:textId="77777777" w:rsidR="00CE2751" w:rsidRPr="00CE2751" w:rsidRDefault="00CE2751" w:rsidP="005075E6">
      <w:pPr>
        <w:spacing w:after="120" w:line="240" w:lineRule="auto"/>
        <w:rPr>
          <w:u w:val="single"/>
        </w:rPr>
      </w:pPr>
      <w:r w:rsidRPr="00CE2751">
        <w:rPr>
          <w:u w:val="single"/>
        </w:rPr>
        <w:t xml:space="preserve">Category 3: Homeless Under Other Federal Statutes </w:t>
      </w:r>
      <w:r w:rsidRPr="00CE2751">
        <w:rPr>
          <w:i/>
          <w:iCs/>
          <w:u w:val="single"/>
        </w:rPr>
        <w:t>(not eligible under this NOFO)</w:t>
      </w:r>
    </w:p>
    <w:p w14:paraId="4BF35A81" w14:textId="77777777" w:rsidR="00CE2751" w:rsidRPr="00CE2751" w:rsidRDefault="00CE2751" w:rsidP="005075E6">
      <w:pPr>
        <w:spacing w:after="120" w:line="240" w:lineRule="auto"/>
      </w:pPr>
      <w:r w:rsidRPr="00CE2751">
        <w:t>Unaccompanied youth under 25 years of age, or families with Category 3 children and youth, who do not otherwise qualify as homeless under this definition, but who:</w:t>
      </w:r>
    </w:p>
    <w:p w14:paraId="51E3E5F2" w14:textId="77777777" w:rsidR="00CE2751" w:rsidRPr="00CE2751" w:rsidRDefault="00CE2751">
      <w:pPr>
        <w:numPr>
          <w:ilvl w:val="0"/>
          <w:numId w:val="22"/>
        </w:numPr>
        <w:spacing w:after="120" w:line="240" w:lineRule="auto"/>
      </w:pPr>
      <w:r w:rsidRPr="00CE2751">
        <w:t>Are defined as homeless under the other listed federal statutes;</w:t>
      </w:r>
    </w:p>
    <w:p w14:paraId="2EF96203" w14:textId="77777777" w:rsidR="00CE2751" w:rsidRPr="00CE2751" w:rsidRDefault="00CE2751">
      <w:pPr>
        <w:numPr>
          <w:ilvl w:val="0"/>
          <w:numId w:val="22"/>
        </w:numPr>
        <w:spacing w:after="120" w:line="240" w:lineRule="auto"/>
      </w:pPr>
      <w:r w:rsidRPr="00CE2751">
        <w:t>Have not had a lease</w:t>
      </w:r>
      <w:proofErr w:type="gramStart"/>
      <w:r w:rsidRPr="00CE2751">
        <w:t>, ownership</w:t>
      </w:r>
      <w:proofErr w:type="gramEnd"/>
      <w:r w:rsidRPr="00CE2751">
        <w:t xml:space="preserve"> interest in permanent housing during the 60 days prior to the homeless assistance application;</w:t>
      </w:r>
    </w:p>
    <w:p w14:paraId="3031D28D" w14:textId="77777777" w:rsidR="00CE2751" w:rsidRPr="00CE2751" w:rsidRDefault="00CE2751">
      <w:pPr>
        <w:numPr>
          <w:ilvl w:val="0"/>
          <w:numId w:val="22"/>
        </w:numPr>
        <w:spacing w:after="120" w:line="240" w:lineRule="auto"/>
      </w:pPr>
      <w:r w:rsidRPr="00CE2751">
        <w:t>Have experienced persistent instability as measured by two moves or more during in the preceding 60 days; and</w:t>
      </w:r>
    </w:p>
    <w:p w14:paraId="02672D50" w14:textId="77777777" w:rsidR="00CE2751" w:rsidRPr="00CE2751" w:rsidRDefault="00CE2751">
      <w:pPr>
        <w:numPr>
          <w:ilvl w:val="0"/>
          <w:numId w:val="22"/>
        </w:numPr>
        <w:spacing w:after="120" w:line="240" w:lineRule="auto"/>
      </w:pPr>
      <w:r w:rsidRPr="00CE2751">
        <w:t xml:space="preserve">Can be expected to continue in such status for an extended </w:t>
      </w:r>
      <w:proofErr w:type="gramStart"/>
      <w:r w:rsidRPr="00CE2751">
        <w:t>period of time</w:t>
      </w:r>
      <w:proofErr w:type="gramEnd"/>
      <w:r w:rsidRPr="00CE2751">
        <w:t xml:space="preserve"> due to special needs or barriers</w:t>
      </w:r>
    </w:p>
    <w:p w14:paraId="4B42117B" w14:textId="77777777" w:rsidR="00CE2751" w:rsidRPr="00CE2751" w:rsidRDefault="00CE2751" w:rsidP="005075E6">
      <w:pPr>
        <w:spacing w:after="120" w:line="240" w:lineRule="auto"/>
      </w:pPr>
      <w:r w:rsidRPr="00CE2751">
        <w:t>HUD has not authorized any CoC to serve the homeless under Category 3. HUD determines and approves the use of CoC Program funds to serve this population based on each CoC’s Consolidated Application. See 24 CFR 578.89. Individuals and families that qualify as homeless under Category 3 may be served by the ESG program if they meet required eligibility criteria for certain ESG components.</w:t>
      </w:r>
    </w:p>
    <w:p w14:paraId="40A57719" w14:textId="77777777" w:rsidR="00CE2751" w:rsidRPr="00CE2751" w:rsidRDefault="00CE2751" w:rsidP="005075E6">
      <w:pPr>
        <w:spacing w:after="120" w:line="240" w:lineRule="auto"/>
        <w:rPr>
          <w:u w:val="single"/>
        </w:rPr>
      </w:pPr>
      <w:r w:rsidRPr="00CE2751">
        <w:rPr>
          <w:u w:val="single"/>
        </w:rPr>
        <w:t>Category 4: Fleeing/Attempting to Flee Domestic Violence</w:t>
      </w:r>
    </w:p>
    <w:p w14:paraId="26D6DBA4" w14:textId="77777777" w:rsidR="00CE2751" w:rsidRPr="00CE2751" w:rsidRDefault="00CE2751" w:rsidP="005075E6">
      <w:pPr>
        <w:spacing w:after="120" w:line="240" w:lineRule="auto"/>
      </w:pPr>
      <w:r w:rsidRPr="00CE2751">
        <w:t>Any individual or family who:</w:t>
      </w:r>
    </w:p>
    <w:p w14:paraId="1BB4E917" w14:textId="77777777" w:rsidR="00CE2751" w:rsidRPr="00CE2751" w:rsidRDefault="00CE2751">
      <w:pPr>
        <w:numPr>
          <w:ilvl w:val="0"/>
          <w:numId w:val="23"/>
        </w:numPr>
        <w:spacing w:after="120" w:line="240" w:lineRule="auto"/>
      </w:pPr>
      <w:r w:rsidRPr="00CE2751">
        <w:t>Is fleeing, or is attempting to flee, domestic violence;</w:t>
      </w:r>
    </w:p>
    <w:p w14:paraId="065EC7EA" w14:textId="77777777" w:rsidR="00CE2751" w:rsidRPr="00CE2751" w:rsidRDefault="00CE2751">
      <w:pPr>
        <w:numPr>
          <w:ilvl w:val="0"/>
          <w:numId w:val="23"/>
        </w:numPr>
        <w:spacing w:after="120" w:line="240" w:lineRule="auto"/>
      </w:pPr>
      <w:r w:rsidRPr="00CE2751">
        <w:t>Has no other residence; and</w:t>
      </w:r>
    </w:p>
    <w:p w14:paraId="7D280417" w14:textId="77777777" w:rsidR="00CE2751" w:rsidRPr="00CE2751" w:rsidRDefault="00CE2751">
      <w:pPr>
        <w:numPr>
          <w:ilvl w:val="0"/>
          <w:numId w:val="23"/>
        </w:numPr>
        <w:spacing w:after="120" w:line="240" w:lineRule="auto"/>
      </w:pPr>
      <w:r w:rsidRPr="00CE2751">
        <w:t>Lacks the resources or support networks to obtain other permanent housing</w:t>
      </w:r>
    </w:p>
    <w:p w14:paraId="0331ED61" w14:textId="77777777" w:rsidR="00CE2751" w:rsidRPr="00CE2751" w:rsidRDefault="00CE2751" w:rsidP="005075E6">
      <w:pPr>
        <w:spacing w:after="120" w:line="240" w:lineRule="auto"/>
      </w:pPr>
      <w:r w:rsidRPr="00CE2751">
        <w:t> “Domestic Violence” includes dating violence, sexual assault, stalking, and other dangerous or life-threatening conditions that relate to violence against the individual or family member that either takes place in, or him or her afraid to return to, their primary nighttime residence (including human trafficking).</w:t>
      </w:r>
    </w:p>
    <w:p w14:paraId="3F5F9914" w14:textId="77777777" w:rsidR="00CE2751" w:rsidRPr="00CE2751" w:rsidRDefault="00CE2751" w:rsidP="00CE2751"/>
    <w:sectPr w:rsidR="00CE2751" w:rsidRPr="00CE2751" w:rsidSect="00214C5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8447" w14:textId="77777777" w:rsidR="002C1B84" w:rsidRDefault="002C1B84" w:rsidP="00B10FC6">
      <w:pPr>
        <w:spacing w:line="240" w:lineRule="auto"/>
      </w:pPr>
      <w:r>
        <w:separator/>
      </w:r>
    </w:p>
  </w:endnote>
  <w:endnote w:type="continuationSeparator" w:id="0">
    <w:p w14:paraId="0E24C524" w14:textId="77777777" w:rsidR="002C1B84" w:rsidRDefault="002C1B84" w:rsidP="00B10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D159" w14:textId="08519D7B" w:rsidR="00B10FC6" w:rsidRDefault="00B10FC6" w:rsidP="00B10FC6">
    <w:pPr>
      <w:pStyle w:val="Footer"/>
      <w:jc w:val="right"/>
    </w:pPr>
    <w:r>
      <w:t xml:space="preserve">Page </w:t>
    </w:r>
    <w:sdt>
      <w:sdtPr>
        <w:id w:val="-91404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0B5F" w14:textId="77777777" w:rsidR="002C1B84" w:rsidRDefault="002C1B84" w:rsidP="00B10FC6">
      <w:pPr>
        <w:spacing w:line="240" w:lineRule="auto"/>
      </w:pPr>
      <w:r>
        <w:separator/>
      </w:r>
    </w:p>
  </w:footnote>
  <w:footnote w:type="continuationSeparator" w:id="0">
    <w:p w14:paraId="766350C9" w14:textId="77777777" w:rsidR="002C1B84" w:rsidRDefault="002C1B84" w:rsidP="00B10F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42D"/>
    <w:multiLevelType w:val="hybridMultilevel"/>
    <w:tmpl w:val="8C54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941D5"/>
    <w:multiLevelType w:val="hybridMultilevel"/>
    <w:tmpl w:val="99EC9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D04131"/>
    <w:multiLevelType w:val="multilevel"/>
    <w:tmpl w:val="61A6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A5CE8"/>
    <w:multiLevelType w:val="multilevel"/>
    <w:tmpl w:val="F54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51EE2"/>
    <w:multiLevelType w:val="multilevel"/>
    <w:tmpl w:val="D5E41C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67FC4"/>
    <w:multiLevelType w:val="multilevel"/>
    <w:tmpl w:val="BDC8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55F3A"/>
    <w:multiLevelType w:val="hybridMultilevel"/>
    <w:tmpl w:val="1E68E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B2441"/>
    <w:multiLevelType w:val="multilevel"/>
    <w:tmpl w:val="1406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2925F3"/>
    <w:multiLevelType w:val="multilevel"/>
    <w:tmpl w:val="2522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D4269"/>
    <w:multiLevelType w:val="multilevel"/>
    <w:tmpl w:val="14E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17673"/>
    <w:multiLevelType w:val="hybridMultilevel"/>
    <w:tmpl w:val="DE56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12A0"/>
    <w:multiLevelType w:val="multilevel"/>
    <w:tmpl w:val="8E02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94F29"/>
    <w:multiLevelType w:val="multilevel"/>
    <w:tmpl w:val="4282E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B7AA6"/>
    <w:multiLevelType w:val="multilevel"/>
    <w:tmpl w:val="0136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4191D"/>
    <w:multiLevelType w:val="multilevel"/>
    <w:tmpl w:val="5774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D3D48"/>
    <w:multiLevelType w:val="hybridMultilevel"/>
    <w:tmpl w:val="8666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85C3E"/>
    <w:multiLevelType w:val="hybridMultilevel"/>
    <w:tmpl w:val="DACA2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69198B"/>
    <w:multiLevelType w:val="hybridMultilevel"/>
    <w:tmpl w:val="3E1E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B256D"/>
    <w:multiLevelType w:val="multilevel"/>
    <w:tmpl w:val="3E52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E5ADC"/>
    <w:multiLevelType w:val="hybridMultilevel"/>
    <w:tmpl w:val="DCE2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12B10"/>
    <w:multiLevelType w:val="multilevel"/>
    <w:tmpl w:val="909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34F8C"/>
    <w:multiLevelType w:val="multilevel"/>
    <w:tmpl w:val="EC700D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050869"/>
    <w:multiLevelType w:val="multilevel"/>
    <w:tmpl w:val="C696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BC4836"/>
    <w:multiLevelType w:val="multilevel"/>
    <w:tmpl w:val="0364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950ED"/>
    <w:multiLevelType w:val="multilevel"/>
    <w:tmpl w:val="AF26B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65792"/>
    <w:multiLevelType w:val="multilevel"/>
    <w:tmpl w:val="77CE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3515B"/>
    <w:multiLevelType w:val="hybridMultilevel"/>
    <w:tmpl w:val="286A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92B6D"/>
    <w:multiLevelType w:val="multilevel"/>
    <w:tmpl w:val="8254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DD66E6"/>
    <w:multiLevelType w:val="multilevel"/>
    <w:tmpl w:val="88B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E52CFC"/>
    <w:multiLevelType w:val="multilevel"/>
    <w:tmpl w:val="FB46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F2108"/>
    <w:multiLevelType w:val="hybridMultilevel"/>
    <w:tmpl w:val="AF50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20E86"/>
    <w:multiLevelType w:val="multilevel"/>
    <w:tmpl w:val="9CDAB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266160">
    <w:abstractNumId w:val="11"/>
  </w:num>
  <w:num w:numId="2" w16cid:durableId="891387078">
    <w:abstractNumId w:val="8"/>
  </w:num>
  <w:num w:numId="3" w16cid:durableId="1655141199">
    <w:abstractNumId w:val="3"/>
  </w:num>
  <w:num w:numId="4" w16cid:durableId="1287078922">
    <w:abstractNumId w:val="21"/>
  </w:num>
  <w:num w:numId="5" w16cid:durableId="2102069460">
    <w:abstractNumId w:val="25"/>
  </w:num>
  <w:num w:numId="6" w16cid:durableId="63722630">
    <w:abstractNumId w:val="4"/>
  </w:num>
  <w:num w:numId="7" w16cid:durableId="1392777617">
    <w:abstractNumId w:val="23"/>
  </w:num>
  <w:num w:numId="8" w16cid:durableId="2061321945">
    <w:abstractNumId w:val="24"/>
  </w:num>
  <w:num w:numId="9" w16cid:durableId="176508774">
    <w:abstractNumId w:val="18"/>
  </w:num>
  <w:num w:numId="10" w16cid:durableId="2026050578">
    <w:abstractNumId w:val="15"/>
  </w:num>
  <w:num w:numId="11" w16cid:durableId="2072650726">
    <w:abstractNumId w:val="12"/>
  </w:num>
  <w:num w:numId="12" w16cid:durableId="322783841">
    <w:abstractNumId w:val="28"/>
  </w:num>
  <w:num w:numId="13" w16cid:durableId="53895514">
    <w:abstractNumId w:val="5"/>
  </w:num>
  <w:num w:numId="14" w16cid:durableId="937832365">
    <w:abstractNumId w:val="29"/>
  </w:num>
  <w:num w:numId="15" w16cid:durableId="726681448">
    <w:abstractNumId w:val="9"/>
  </w:num>
  <w:num w:numId="16" w16cid:durableId="441146586">
    <w:abstractNumId w:val="7"/>
  </w:num>
  <w:num w:numId="17" w16cid:durableId="1987464940">
    <w:abstractNumId w:val="27"/>
  </w:num>
  <w:num w:numId="18" w16cid:durableId="526869903">
    <w:abstractNumId w:val="31"/>
  </w:num>
  <w:num w:numId="19" w16cid:durableId="1801654229">
    <w:abstractNumId w:val="22"/>
  </w:num>
  <w:num w:numId="20" w16cid:durableId="821771569">
    <w:abstractNumId w:val="2"/>
  </w:num>
  <w:num w:numId="21" w16cid:durableId="1889953846">
    <w:abstractNumId w:val="20"/>
  </w:num>
  <w:num w:numId="22" w16cid:durableId="51193289">
    <w:abstractNumId w:val="13"/>
  </w:num>
  <w:num w:numId="23" w16cid:durableId="2072071770">
    <w:abstractNumId w:val="14"/>
  </w:num>
  <w:num w:numId="24" w16cid:durableId="1735082330">
    <w:abstractNumId w:val="26"/>
  </w:num>
  <w:num w:numId="25" w16cid:durableId="1473206317">
    <w:abstractNumId w:val="0"/>
  </w:num>
  <w:num w:numId="26" w16cid:durableId="2127457351">
    <w:abstractNumId w:val="6"/>
  </w:num>
  <w:num w:numId="27" w16cid:durableId="1271353524">
    <w:abstractNumId w:val="19"/>
  </w:num>
  <w:num w:numId="28" w16cid:durableId="938829668">
    <w:abstractNumId w:val="10"/>
  </w:num>
  <w:num w:numId="29" w16cid:durableId="1604608114">
    <w:abstractNumId w:val="16"/>
  </w:num>
  <w:num w:numId="30" w16cid:durableId="2042590334">
    <w:abstractNumId w:val="17"/>
  </w:num>
  <w:num w:numId="31" w16cid:durableId="1171331339">
    <w:abstractNumId w:val="30"/>
  </w:num>
  <w:num w:numId="32" w16cid:durableId="160184070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C9"/>
    <w:rsid w:val="00024BD9"/>
    <w:rsid w:val="00034B4B"/>
    <w:rsid w:val="0006023D"/>
    <w:rsid w:val="00063E6C"/>
    <w:rsid w:val="0006437D"/>
    <w:rsid w:val="00070E26"/>
    <w:rsid w:val="000753C9"/>
    <w:rsid w:val="00082916"/>
    <w:rsid w:val="00087AE9"/>
    <w:rsid w:val="000C30E5"/>
    <w:rsid w:val="000C3975"/>
    <w:rsid w:val="000C79B5"/>
    <w:rsid w:val="000E13AD"/>
    <w:rsid w:val="000F01B0"/>
    <w:rsid w:val="00115EFE"/>
    <w:rsid w:val="001226D2"/>
    <w:rsid w:val="0015790F"/>
    <w:rsid w:val="00187EBC"/>
    <w:rsid w:val="001951A4"/>
    <w:rsid w:val="001A33FC"/>
    <w:rsid w:val="001B352D"/>
    <w:rsid w:val="001C5CDD"/>
    <w:rsid w:val="001D61BA"/>
    <w:rsid w:val="001E1BA5"/>
    <w:rsid w:val="001E2E3C"/>
    <w:rsid w:val="001E6CC4"/>
    <w:rsid w:val="001F626E"/>
    <w:rsid w:val="0020526F"/>
    <w:rsid w:val="002107EA"/>
    <w:rsid w:val="00214C5F"/>
    <w:rsid w:val="0021565C"/>
    <w:rsid w:val="002543C0"/>
    <w:rsid w:val="002657CB"/>
    <w:rsid w:val="00275615"/>
    <w:rsid w:val="00276998"/>
    <w:rsid w:val="0028508E"/>
    <w:rsid w:val="002A296C"/>
    <w:rsid w:val="002A7153"/>
    <w:rsid w:val="002C1B84"/>
    <w:rsid w:val="002D2625"/>
    <w:rsid w:val="002F0912"/>
    <w:rsid w:val="00301FEE"/>
    <w:rsid w:val="00315837"/>
    <w:rsid w:val="00317C63"/>
    <w:rsid w:val="0032071F"/>
    <w:rsid w:val="00326851"/>
    <w:rsid w:val="00355B08"/>
    <w:rsid w:val="00390078"/>
    <w:rsid w:val="003A2E15"/>
    <w:rsid w:val="003A7B9C"/>
    <w:rsid w:val="003B0168"/>
    <w:rsid w:val="003C6D0F"/>
    <w:rsid w:val="003F4A97"/>
    <w:rsid w:val="00414B28"/>
    <w:rsid w:val="0043613A"/>
    <w:rsid w:val="00440F27"/>
    <w:rsid w:val="00442B6A"/>
    <w:rsid w:val="00456FAA"/>
    <w:rsid w:val="00471F58"/>
    <w:rsid w:val="004822A3"/>
    <w:rsid w:val="004A0BA3"/>
    <w:rsid w:val="004B0FBF"/>
    <w:rsid w:val="004B3958"/>
    <w:rsid w:val="004E0B99"/>
    <w:rsid w:val="004E476D"/>
    <w:rsid w:val="004F2D84"/>
    <w:rsid w:val="005075E6"/>
    <w:rsid w:val="005545D0"/>
    <w:rsid w:val="00565AB2"/>
    <w:rsid w:val="00575F80"/>
    <w:rsid w:val="0058496F"/>
    <w:rsid w:val="005F0E73"/>
    <w:rsid w:val="00656B45"/>
    <w:rsid w:val="0066058E"/>
    <w:rsid w:val="0067033A"/>
    <w:rsid w:val="006761EF"/>
    <w:rsid w:val="006A08D1"/>
    <w:rsid w:val="006C4E92"/>
    <w:rsid w:val="006D0AB3"/>
    <w:rsid w:val="006E75F2"/>
    <w:rsid w:val="00700168"/>
    <w:rsid w:val="00717067"/>
    <w:rsid w:val="007255EE"/>
    <w:rsid w:val="0075336C"/>
    <w:rsid w:val="00757EC0"/>
    <w:rsid w:val="007629F1"/>
    <w:rsid w:val="007B5E2D"/>
    <w:rsid w:val="007C62DD"/>
    <w:rsid w:val="007D5B3E"/>
    <w:rsid w:val="007E0320"/>
    <w:rsid w:val="007F5DB5"/>
    <w:rsid w:val="008352B6"/>
    <w:rsid w:val="00836E4B"/>
    <w:rsid w:val="0084783A"/>
    <w:rsid w:val="00856A87"/>
    <w:rsid w:val="00862AB8"/>
    <w:rsid w:val="0086548F"/>
    <w:rsid w:val="00880203"/>
    <w:rsid w:val="00891D31"/>
    <w:rsid w:val="008941FF"/>
    <w:rsid w:val="008A40F0"/>
    <w:rsid w:val="008D0894"/>
    <w:rsid w:val="008D6939"/>
    <w:rsid w:val="00915FB6"/>
    <w:rsid w:val="009427F2"/>
    <w:rsid w:val="009537E0"/>
    <w:rsid w:val="00956241"/>
    <w:rsid w:val="00961AF9"/>
    <w:rsid w:val="00983001"/>
    <w:rsid w:val="009A4E96"/>
    <w:rsid w:val="009A641B"/>
    <w:rsid w:val="009A706F"/>
    <w:rsid w:val="009B5B4B"/>
    <w:rsid w:val="00A01429"/>
    <w:rsid w:val="00A15D88"/>
    <w:rsid w:val="00A70128"/>
    <w:rsid w:val="00A72926"/>
    <w:rsid w:val="00AB19E0"/>
    <w:rsid w:val="00AD213D"/>
    <w:rsid w:val="00AD3D4E"/>
    <w:rsid w:val="00AE0D74"/>
    <w:rsid w:val="00AE66FE"/>
    <w:rsid w:val="00B10FC6"/>
    <w:rsid w:val="00B12F1F"/>
    <w:rsid w:val="00B46058"/>
    <w:rsid w:val="00B5551E"/>
    <w:rsid w:val="00B6034D"/>
    <w:rsid w:val="00B64A6A"/>
    <w:rsid w:val="00B702D0"/>
    <w:rsid w:val="00B86528"/>
    <w:rsid w:val="00BA5988"/>
    <w:rsid w:val="00BA5DB3"/>
    <w:rsid w:val="00BD01AC"/>
    <w:rsid w:val="00BD5BE0"/>
    <w:rsid w:val="00C217FE"/>
    <w:rsid w:val="00C22DD3"/>
    <w:rsid w:val="00C35AC5"/>
    <w:rsid w:val="00C43A72"/>
    <w:rsid w:val="00C53FD1"/>
    <w:rsid w:val="00C551B7"/>
    <w:rsid w:val="00CA3938"/>
    <w:rsid w:val="00CB120F"/>
    <w:rsid w:val="00CB7818"/>
    <w:rsid w:val="00CC2166"/>
    <w:rsid w:val="00CC2433"/>
    <w:rsid w:val="00CC2DE5"/>
    <w:rsid w:val="00CE2751"/>
    <w:rsid w:val="00CF03EF"/>
    <w:rsid w:val="00D06166"/>
    <w:rsid w:val="00D0683B"/>
    <w:rsid w:val="00D32B13"/>
    <w:rsid w:val="00D46D89"/>
    <w:rsid w:val="00D52EB0"/>
    <w:rsid w:val="00D53A4F"/>
    <w:rsid w:val="00D5643E"/>
    <w:rsid w:val="00D61905"/>
    <w:rsid w:val="00DA3295"/>
    <w:rsid w:val="00DC066D"/>
    <w:rsid w:val="00DE30CA"/>
    <w:rsid w:val="00DF2658"/>
    <w:rsid w:val="00E00FD9"/>
    <w:rsid w:val="00E166C2"/>
    <w:rsid w:val="00E21F66"/>
    <w:rsid w:val="00E2309E"/>
    <w:rsid w:val="00E81C73"/>
    <w:rsid w:val="00E854E0"/>
    <w:rsid w:val="00E87B8B"/>
    <w:rsid w:val="00E92EE8"/>
    <w:rsid w:val="00E9464A"/>
    <w:rsid w:val="00EC368D"/>
    <w:rsid w:val="00ED2EC4"/>
    <w:rsid w:val="00ED7AF6"/>
    <w:rsid w:val="00F12F34"/>
    <w:rsid w:val="00F14C83"/>
    <w:rsid w:val="00F172F1"/>
    <w:rsid w:val="00F27A94"/>
    <w:rsid w:val="00F30D5B"/>
    <w:rsid w:val="00F4490C"/>
    <w:rsid w:val="00F90280"/>
    <w:rsid w:val="00FA42D6"/>
    <w:rsid w:val="00FE5915"/>
    <w:rsid w:val="00FF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213A"/>
  <w15:chartTrackingRefBased/>
  <w15:docId w15:val="{844830E8-1390-45C5-A368-DEDD32B3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12"/>
    <w:pPr>
      <w:spacing w:after="0" w:line="276" w:lineRule="auto"/>
    </w:pPr>
    <w:rPr>
      <w:rFonts w:ascii="Calibri" w:hAnsi="Calibri" w:cs="Calibri"/>
    </w:rPr>
  </w:style>
  <w:style w:type="paragraph" w:styleId="Heading1">
    <w:name w:val="heading 1"/>
    <w:basedOn w:val="Normal"/>
    <w:next w:val="Normal"/>
    <w:link w:val="Heading1Char"/>
    <w:uiPriority w:val="9"/>
    <w:qFormat/>
    <w:rsid w:val="00214C5F"/>
    <w:pPr>
      <w:outlineLvl w:val="0"/>
    </w:pPr>
    <w:rPr>
      <w:b/>
      <w:bCs/>
    </w:rPr>
  </w:style>
  <w:style w:type="paragraph" w:styleId="Heading2">
    <w:name w:val="heading 2"/>
    <w:basedOn w:val="Normal"/>
    <w:next w:val="Normal"/>
    <w:link w:val="Heading2Char"/>
    <w:uiPriority w:val="9"/>
    <w:unhideWhenUsed/>
    <w:qFormat/>
    <w:rsid w:val="00214C5F"/>
    <w:pPr>
      <w:outlineLvl w:val="1"/>
    </w:pPr>
    <w:rPr>
      <w:b/>
      <w:bCs/>
      <w:i/>
      <w:iCs/>
    </w:rPr>
  </w:style>
  <w:style w:type="paragraph" w:styleId="Heading3">
    <w:name w:val="heading 3"/>
    <w:basedOn w:val="Normal"/>
    <w:next w:val="Normal"/>
    <w:link w:val="Heading3Char"/>
    <w:uiPriority w:val="9"/>
    <w:semiHidden/>
    <w:unhideWhenUsed/>
    <w:qFormat/>
    <w:rsid w:val="00075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3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3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3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3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C5F"/>
    <w:rPr>
      <w:rFonts w:ascii="Calibri" w:hAnsi="Calibri" w:cs="Calibri"/>
      <w:b/>
      <w:bCs/>
    </w:rPr>
  </w:style>
  <w:style w:type="character" w:customStyle="1" w:styleId="Heading2Char">
    <w:name w:val="Heading 2 Char"/>
    <w:basedOn w:val="DefaultParagraphFont"/>
    <w:link w:val="Heading2"/>
    <w:uiPriority w:val="9"/>
    <w:rsid w:val="00214C5F"/>
    <w:rPr>
      <w:rFonts w:ascii="Calibri" w:hAnsi="Calibri" w:cs="Calibri"/>
      <w:b/>
      <w:bCs/>
      <w:i/>
      <w:iCs/>
    </w:rPr>
  </w:style>
  <w:style w:type="character" w:customStyle="1" w:styleId="Heading3Char">
    <w:name w:val="Heading 3 Char"/>
    <w:basedOn w:val="DefaultParagraphFont"/>
    <w:link w:val="Heading3"/>
    <w:uiPriority w:val="9"/>
    <w:semiHidden/>
    <w:rsid w:val="00075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3C9"/>
    <w:rPr>
      <w:rFonts w:eastAsiaTheme="majorEastAsia" w:cstheme="majorBidi"/>
      <w:color w:val="272727" w:themeColor="text1" w:themeTint="D8"/>
    </w:rPr>
  </w:style>
  <w:style w:type="paragraph" w:styleId="Title">
    <w:name w:val="Title"/>
    <w:basedOn w:val="Normal"/>
    <w:next w:val="Normal"/>
    <w:link w:val="TitleChar"/>
    <w:uiPriority w:val="10"/>
    <w:qFormat/>
    <w:rsid w:val="002F0912"/>
    <w:pPr>
      <w:spacing w:after="80" w:line="240" w:lineRule="auto"/>
      <w:contextualSpacing/>
      <w:jc w:val="center"/>
    </w:pPr>
    <w:rPr>
      <w:rFonts w:eastAsiaTheme="majorEastAsia"/>
      <w:b/>
      <w:bCs/>
      <w:spacing w:val="-10"/>
      <w:kern w:val="28"/>
      <w:sz w:val="36"/>
      <w:szCs w:val="36"/>
    </w:rPr>
  </w:style>
  <w:style w:type="character" w:customStyle="1" w:styleId="TitleChar">
    <w:name w:val="Title Char"/>
    <w:basedOn w:val="DefaultParagraphFont"/>
    <w:link w:val="Title"/>
    <w:uiPriority w:val="10"/>
    <w:rsid w:val="002F0912"/>
    <w:rPr>
      <w:rFonts w:ascii="Calibri" w:eastAsiaTheme="majorEastAsia" w:hAnsi="Calibri" w:cs="Calibri"/>
      <w:b/>
      <w:bCs/>
      <w:spacing w:val="-10"/>
      <w:kern w:val="28"/>
      <w:sz w:val="36"/>
      <w:szCs w:val="36"/>
    </w:rPr>
  </w:style>
  <w:style w:type="paragraph" w:styleId="Subtitle">
    <w:name w:val="Subtitle"/>
    <w:basedOn w:val="Normal"/>
    <w:next w:val="Normal"/>
    <w:link w:val="SubtitleChar"/>
    <w:uiPriority w:val="11"/>
    <w:qFormat/>
    <w:rsid w:val="00075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3C9"/>
    <w:pPr>
      <w:spacing w:before="160"/>
      <w:jc w:val="center"/>
    </w:pPr>
    <w:rPr>
      <w:i/>
      <w:iCs/>
      <w:color w:val="404040" w:themeColor="text1" w:themeTint="BF"/>
    </w:rPr>
  </w:style>
  <w:style w:type="character" w:customStyle="1" w:styleId="QuoteChar">
    <w:name w:val="Quote Char"/>
    <w:basedOn w:val="DefaultParagraphFont"/>
    <w:link w:val="Quote"/>
    <w:uiPriority w:val="29"/>
    <w:rsid w:val="000753C9"/>
    <w:rPr>
      <w:i/>
      <w:iCs/>
      <w:color w:val="404040" w:themeColor="text1" w:themeTint="BF"/>
    </w:rPr>
  </w:style>
  <w:style w:type="paragraph" w:styleId="ListParagraph">
    <w:name w:val="List Paragraph"/>
    <w:basedOn w:val="Normal"/>
    <w:uiPriority w:val="34"/>
    <w:qFormat/>
    <w:rsid w:val="000753C9"/>
    <w:pPr>
      <w:ind w:left="720"/>
      <w:contextualSpacing/>
    </w:pPr>
  </w:style>
  <w:style w:type="character" w:styleId="IntenseEmphasis">
    <w:name w:val="Intense Emphasis"/>
    <w:basedOn w:val="DefaultParagraphFont"/>
    <w:uiPriority w:val="21"/>
    <w:qFormat/>
    <w:rsid w:val="000753C9"/>
    <w:rPr>
      <w:i/>
      <w:iCs/>
      <w:color w:val="0F4761" w:themeColor="accent1" w:themeShade="BF"/>
    </w:rPr>
  </w:style>
  <w:style w:type="paragraph" w:styleId="IntenseQuote">
    <w:name w:val="Intense Quote"/>
    <w:basedOn w:val="Normal"/>
    <w:next w:val="Normal"/>
    <w:link w:val="IntenseQuoteChar"/>
    <w:uiPriority w:val="30"/>
    <w:qFormat/>
    <w:rsid w:val="00075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3C9"/>
    <w:rPr>
      <w:i/>
      <w:iCs/>
      <w:color w:val="0F4761" w:themeColor="accent1" w:themeShade="BF"/>
    </w:rPr>
  </w:style>
  <w:style w:type="character" w:styleId="IntenseReference">
    <w:name w:val="Intense Reference"/>
    <w:basedOn w:val="DefaultParagraphFont"/>
    <w:uiPriority w:val="32"/>
    <w:qFormat/>
    <w:rsid w:val="000753C9"/>
    <w:rPr>
      <w:b/>
      <w:bCs/>
      <w:smallCaps/>
      <w:color w:val="0F4761" w:themeColor="accent1" w:themeShade="BF"/>
      <w:spacing w:val="5"/>
    </w:rPr>
  </w:style>
  <w:style w:type="table" w:styleId="TableGrid">
    <w:name w:val="Table Grid"/>
    <w:basedOn w:val="TableNormal"/>
    <w:uiPriority w:val="39"/>
    <w:rsid w:val="0007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C5F"/>
    <w:rPr>
      <w:color w:val="467886" w:themeColor="hyperlink"/>
      <w:u w:val="single"/>
    </w:rPr>
  </w:style>
  <w:style w:type="character" w:styleId="UnresolvedMention">
    <w:name w:val="Unresolved Mention"/>
    <w:basedOn w:val="DefaultParagraphFont"/>
    <w:uiPriority w:val="99"/>
    <w:semiHidden/>
    <w:unhideWhenUsed/>
    <w:rsid w:val="00214C5F"/>
    <w:rPr>
      <w:color w:val="605E5C"/>
      <w:shd w:val="clear" w:color="auto" w:fill="E1DFDD"/>
    </w:rPr>
  </w:style>
  <w:style w:type="paragraph" w:styleId="TOCHeading">
    <w:name w:val="TOC Heading"/>
    <w:basedOn w:val="Heading1"/>
    <w:next w:val="Normal"/>
    <w:uiPriority w:val="39"/>
    <w:unhideWhenUsed/>
    <w:qFormat/>
    <w:rsid w:val="00214C5F"/>
    <w:pPr>
      <w:keepNext/>
      <w:keepLines/>
      <w:spacing w:before="240" w:line="259" w:lineRule="auto"/>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CC2433"/>
    <w:pPr>
      <w:tabs>
        <w:tab w:val="right" w:leader="dot" w:pos="9350"/>
      </w:tabs>
    </w:pPr>
    <w:rPr>
      <w:noProof/>
    </w:rPr>
  </w:style>
  <w:style w:type="paragraph" w:styleId="TOC2">
    <w:name w:val="toc 2"/>
    <w:basedOn w:val="Normal"/>
    <w:next w:val="Normal"/>
    <w:autoRedefine/>
    <w:uiPriority w:val="39"/>
    <w:unhideWhenUsed/>
    <w:rsid w:val="00CC2433"/>
    <w:pPr>
      <w:tabs>
        <w:tab w:val="right" w:leader="dot" w:pos="9350"/>
      </w:tabs>
      <w:ind w:left="245"/>
    </w:pPr>
  </w:style>
  <w:style w:type="paragraph" w:styleId="Header">
    <w:name w:val="header"/>
    <w:basedOn w:val="Normal"/>
    <w:link w:val="HeaderChar"/>
    <w:uiPriority w:val="99"/>
    <w:unhideWhenUsed/>
    <w:rsid w:val="00B10FC6"/>
    <w:pPr>
      <w:tabs>
        <w:tab w:val="center" w:pos="4680"/>
        <w:tab w:val="right" w:pos="9360"/>
      </w:tabs>
      <w:spacing w:line="240" w:lineRule="auto"/>
    </w:pPr>
  </w:style>
  <w:style w:type="character" w:customStyle="1" w:styleId="HeaderChar">
    <w:name w:val="Header Char"/>
    <w:basedOn w:val="DefaultParagraphFont"/>
    <w:link w:val="Header"/>
    <w:uiPriority w:val="99"/>
    <w:rsid w:val="00B10FC6"/>
    <w:rPr>
      <w:rFonts w:ascii="Calibri" w:hAnsi="Calibri" w:cs="Calibri"/>
    </w:rPr>
  </w:style>
  <w:style w:type="paragraph" w:styleId="Footer">
    <w:name w:val="footer"/>
    <w:basedOn w:val="Normal"/>
    <w:link w:val="FooterChar"/>
    <w:uiPriority w:val="99"/>
    <w:unhideWhenUsed/>
    <w:rsid w:val="00B10FC6"/>
    <w:pPr>
      <w:tabs>
        <w:tab w:val="center" w:pos="4680"/>
        <w:tab w:val="right" w:pos="9360"/>
      </w:tabs>
      <w:spacing w:line="240" w:lineRule="auto"/>
    </w:pPr>
  </w:style>
  <w:style w:type="character" w:customStyle="1" w:styleId="FooterChar">
    <w:name w:val="Footer Char"/>
    <w:basedOn w:val="DefaultParagraphFont"/>
    <w:link w:val="Footer"/>
    <w:uiPriority w:val="99"/>
    <w:rsid w:val="00B10FC6"/>
    <w:rPr>
      <w:rFonts w:ascii="Calibri" w:hAnsi="Calibri" w:cs="Calibri"/>
    </w:rPr>
  </w:style>
  <w:style w:type="character" w:styleId="CommentReference">
    <w:name w:val="annotation reference"/>
    <w:basedOn w:val="DefaultParagraphFont"/>
    <w:uiPriority w:val="99"/>
    <w:semiHidden/>
    <w:unhideWhenUsed/>
    <w:rsid w:val="00C35AC5"/>
    <w:rPr>
      <w:sz w:val="16"/>
      <w:szCs w:val="16"/>
    </w:rPr>
  </w:style>
  <w:style w:type="paragraph" w:styleId="CommentText">
    <w:name w:val="annotation text"/>
    <w:basedOn w:val="Normal"/>
    <w:link w:val="CommentTextChar"/>
    <w:uiPriority w:val="99"/>
    <w:unhideWhenUsed/>
    <w:rsid w:val="00C35AC5"/>
    <w:pPr>
      <w:spacing w:line="240" w:lineRule="auto"/>
    </w:pPr>
    <w:rPr>
      <w:sz w:val="20"/>
      <w:szCs w:val="20"/>
    </w:rPr>
  </w:style>
  <w:style w:type="character" w:customStyle="1" w:styleId="CommentTextChar">
    <w:name w:val="Comment Text Char"/>
    <w:basedOn w:val="DefaultParagraphFont"/>
    <w:link w:val="CommentText"/>
    <w:uiPriority w:val="99"/>
    <w:rsid w:val="00C35AC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35AC5"/>
    <w:rPr>
      <w:b/>
      <w:bCs/>
    </w:rPr>
  </w:style>
  <w:style w:type="character" w:customStyle="1" w:styleId="CommentSubjectChar">
    <w:name w:val="Comment Subject Char"/>
    <w:basedOn w:val="CommentTextChar"/>
    <w:link w:val="CommentSubject"/>
    <w:uiPriority w:val="99"/>
    <w:semiHidden/>
    <w:rsid w:val="00C35AC5"/>
    <w:rPr>
      <w:rFonts w:ascii="Calibri" w:hAnsi="Calibri" w:cs="Calibri"/>
      <w:b/>
      <w:bCs/>
      <w:sz w:val="20"/>
      <w:szCs w:val="20"/>
    </w:rPr>
  </w:style>
  <w:style w:type="paragraph" w:styleId="TOC3">
    <w:name w:val="toc 3"/>
    <w:basedOn w:val="Normal"/>
    <w:next w:val="Normal"/>
    <w:autoRedefine/>
    <w:uiPriority w:val="39"/>
    <w:unhideWhenUsed/>
    <w:rsid w:val="00856A87"/>
    <w:pPr>
      <w:spacing w:after="100" w:line="259" w:lineRule="auto"/>
      <w:ind w:left="440"/>
    </w:pPr>
    <w:rPr>
      <w:rFonts w:asciiTheme="minorHAnsi" w:eastAsiaTheme="minorEastAsia" w:hAnsiTheme="minorHAnsi" w:cs="Times New Roman"/>
      <w:kern w:val="0"/>
      <w:sz w:val="22"/>
      <w:szCs w:val="22"/>
      <w14:ligatures w14:val="none"/>
    </w:rPr>
  </w:style>
  <w:style w:type="character" w:styleId="FollowedHyperlink">
    <w:name w:val="FollowedHyperlink"/>
    <w:basedOn w:val="DefaultParagraphFont"/>
    <w:uiPriority w:val="99"/>
    <w:semiHidden/>
    <w:unhideWhenUsed/>
    <w:rsid w:val="00E946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ael@bceh.org" TargetMode="External"/><Relationship Id="rId13" Type="http://schemas.openxmlformats.org/officeDocument/2006/relationships/hyperlink" Target="mailto:elise@bceh.org" TargetMode="External"/><Relationship Id="rId18" Type="http://schemas.openxmlformats.org/officeDocument/2006/relationships/hyperlink" Target="https://bceh.org/wp-content/uploads/2026/06/Berks-PA-CoC-202-CoC-New-Project-Budget-Form.xls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achael@bceh.org" TargetMode="External"/><Relationship Id="rId17" Type="http://schemas.openxmlformats.org/officeDocument/2006/relationships/hyperlink" Target="https://www.hudexchange.info/homelessness-assistance/coc-esg-virtual-binders/coc-eligible-activities/coc-eligible-activities-overview/list-of-coc-eligible-activities/" TargetMode="External"/><Relationship Id="rId2" Type="http://schemas.openxmlformats.org/officeDocument/2006/relationships/numbering" Target="numbering.xml"/><Relationship Id="rId16" Type="http://schemas.openxmlformats.org/officeDocument/2006/relationships/hyperlink" Target="https://bceh.org/agency-support/community-plan/" TargetMode="External"/><Relationship Id="rId20" Type="http://schemas.openxmlformats.org/officeDocument/2006/relationships/hyperlink" Target="https://www.law.cornell.edu/cfr/text/24/578.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homelessness-assistance/coc-esg-virtual-binders/coc-eligible-activities/coc-eligible-activities-overview/list-of-coc-eligible-activities/" TargetMode="External"/><Relationship Id="rId5" Type="http://schemas.openxmlformats.org/officeDocument/2006/relationships/webSettings" Target="webSettings.xml"/><Relationship Id="rId15" Type="http://schemas.openxmlformats.org/officeDocument/2006/relationships/hyperlink" Target="mailto:e-snaps@hud.gov" TargetMode="External"/><Relationship Id="rId23" Type="http://schemas.openxmlformats.org/officeDocument/2006/relationships/theme" Target="theme/theme1.xml"/><Relationship Id="rId10" Type="http://schemas.openxmlformats.org/officeDocument/2006/relationships/hyperlink" Target="https://bceh.org/wp-content/uploads/2024/11/2024-Berks-County-CoC-Written-Standards.pdf" TargetMode="External"/><Relationship Id="rId19" Type="http://schemas.openxmlformats.org/officeDocument/2006/relationships/hyperlink" Target="https://files.hudexchange.info/resources/documents/coc-program-sso-housing-component-decision-tool.pdf" TargetMode="External"/><Relationship Id="rId4" Type="http://schemas.openxmlformats.org/officeDocument/2006/relationships/settings" Target="settings.xml"/><Relationship Id="rId9" Type="http://schemas.openxmlformats.org/officeDocument/2006/relationships/hyperlink" Target="mailto:elise@bceh.org" TargetMode="External"/><Relationship Id="rId14" Type="http://schemas.openxmlformats.org/officeDocument/2006/relationships/hyperlink" Target="mailto:cocnofo@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B133-CA0F-49AC-8B1E-93540E8E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23</Pages>
  <Words>6252</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BCEH</dc:creator>
  <cp:keywords/>
  <dc:description/>
  <cp:lastModifiedBy>BCEH</cp:lastModifiedBy>
  <cp:revision>172</cp:revision>
  <cp:lastPrinted>2026-06-22T15:31:00Z</cp:lastPrinted>
  <dcterms:created xsi:type="dcterms:W3CDTF">2026-06-10T13:05:00Z</dcterms:created>
  <dcterms:modified xsi:type="dcterms:W3CDTF">2026-06-22T21:05:00Z</dcterms:modified>
</cp:coreProperties>
</file>